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99" w:rsidRDefault="003D10D7"/>
    <w:p w:rsidR="005F3FAA" w:rsidRDefault="005F3FAA"/>
    <w:p w:rsidR="005F3FAA" w:rsidRDefault="005F3FAA"/>
    <w:p w:rsidR="005F3FAA" w:rsidRDefault="005F3FAA"/>
    <w:p w:rsidR="005F3FAA" w:rsidRDefault="005F3FAA"/>
    <w:p w:rsidR="005F3FAA" w:rsidRDefault="005F3FAA"/>
    <w:tbl>
      <w:tblPr>
        <w:tblStyle w:val="1-3"/>
        <w:tblW w:w="0" w:type="auto"/>
        <w:tblLook w:val="0000"/>
      </w:tblPr>
      <w:tblGrid>
        <w:gridCol w:w="9498"/>
      </w:tblGrid>
      <w:tr w:rsidR="005F3FAA" w:rsidTr="005F3FAA">
        <w:trPr>
          <w:cnfStyle w:val="000000100000"/>
          <w:trHeight w:val="2773"/>
        </w:trPr>
        <w:tc>
          <w:tcPr>
            <w:cnfStyle w:val="000010000000"/>
            <w:tcW w:w="9498" w:type="dxa"/>
            <w:tcBorders>
              <w:top w:val="single" w:sz="4" w:space="0" w:color="auto"/>
              <w:left w:val="single" w:sz="4" w:space="0" w:color="auto"/>
              <w:bottom w:val="single" w:sz="4" w:space="0" w:color="auto"/>
              <w:right w:val="single" w:sz="4" w:space="0" w:color="auto"/>
            </w:tcBorders>
          </w:tcPr>
          <w:p w:rsidR="005F3FAA" w:rsidRDefault="005F3FAA" w:rsidP="005F3FAA">
            <w:pPr>
              <w:ind w:left="-8"/>
            </w:pPr>
          </w:p>
          <w:p w:rsidR="005F3FAA" w:rsidRPr="00025BD3" w:rsidRDefault="005F3FAA" w:rsidP="005F3FAA">
            <w:pPr>
              <w:jc w:val="center"/>
              <w:rPr>
                <w:rFonts w:ascii="Arial" w:hAnsi="Arial" w:cs="Arial"/>
                <w:sz w:val="44"/>
                <w:lang w:val="bg-BG"/>
              </w:rPr>
            </w:pPr>
            <w:r w:rsidRPr="00025BD3">
              <w:rPr>
                <w:rFonts w:ascii="Arial" w:hAnsi="Arial" w:cs="Arial"/>
                <w:sz w:val="44"/>
                <w:lang w:val="bg-BG"/>
              </w:rPr>
              <w:t>ДОКЛАД ЗА ДЕЙНОСТТА НА</w:t>
            </w:r>
          </w:p>
          <w:p w:rsidR="005F3FAA" w:rsidRDefault="005F3FAA" w:rsidP="005F3FAA">
            <w:pPr>
              <w:jc w:val="center"/>
            </w:pPr>
            <w:r w:rsidRPr="00025BD3">
              <w:rPr>
                <w:rFonts w:ascii="Arial" w:hAnsi="Arial" w:cs="Arial"/>
                <w:sz w:val="44"/>
                <w:lang w:val="bg-BG"/>
              </w:rPr>
              <w:t xml:space="preserve">НАРОДНО ЧИТАЛИЩЕ „ДОБРИ ЛЮЦКАНОВ – 1912” ЗА </w:t>
            </w:r>
            <w:r w:rsidR="00731912" w:rsidRPr="00025BD3">
              <w:rPr>
                <w:rFonts w:ascii="Arial" w:hAnsi="Arial" w:cs="Arial"/>
                <w:sz w:val="44"/>
                <w:lang w:val="bg-BG"/>
              </w:rPr>
              <w:t>ПЕРИОДА 01.01</w:t>
            </w:r>
            <w:r w:rsidR="00BA43E8" w:rsidRPr="00025BD3">
              <w:rPr>
                <w:rFonts w:ascii="Arial" w:hAnsi="Arial" w:cs="Arial"/>
                <w:sz w:val="44"/>
                <w:lang w:val="bg-BG"/>
              </w:rPr>
              <w:t>.</w:t>
            </w:r>
            <w:r w:rsidRPr="00025BD3">
              <w:rPr>
                <w:rFonts w:ascii="Arial" w:hAnsi="Arial" w:cs="Arial"/>
                <w:sz w:val="44"/>
                <w:lang w:val="bg-BG"/>
              </w:rPr>
              <w:t>2021</w:t>
            </w:r>
            <w:r w:rsidR="00731912" w:rsidRPr="00025BD3">
              <w:rPr>
                <w:rFonts w:ascii="Arial" w:hAnsi="Arial" w:cs="Arial"/>
                <w:sz w:val="44"/>
                <w:lang w:val="bg-BG"/>
              </w:rPr>
              <w:t xml:space="preserve"> – 31.12.2021</w:t>
            </w:r>
            <w:r w:rsidRPr="00025BD3">
              <w:rPr>
                <w:rFonts w:ascii="Arial" w:hAnsi="Arial" w:cs="Arial"/>
                <w:sz w:val="44"/>
                <w:lang w:val="bg-BG"/>
              </w:rPr>
              <w:t xml:space="preserve"> ГОДИНА</w:t>
            </w:r>
          </w:p>
        </w:tc>
      </w:tr>
    </w:tbl>
    <w:p w:rsidR="005F3FAA" w:rsidRPr="005F3FAA" w:rsidRDefault="005F3FAA" w:rsidP="005F3FAA">
      <w:pPr>
        <w:jc w:val="center"/>
        <w:rPr>
          <w:rFonts w:ascii="Candara" w:hAnsi="Candara"/>
          <w:b/>
          <w:sz w:val="44"/>
          <w:lang w:val="bg-BG"/>
        </w:rPr>
      </w:pPr>
    </w:p>
    <w:p w:rsidR="005F3FAA" w:rsidRPr="00025BD3" w:rsidRDefault="005F3FAA" w:rsidP="005F3FAA">
      <w:pPr>
        <w:jc w:val="center"/>
        <w:rPr>
          <w:sz w:val="24"/>
          <w:lang w:val="bg-BG"/>
        </w:rPr>
      </w:pPr>
    </w:p>
    <w:p w:rsidR="005F3FAA" w:rsidRDefault="005F3FAA" w:rsidP="005F3FAA">
      <w:pPr>
        <w:jc w:val="center"/>
        <w:rPr>
          <w:lang w:val="bg-BG"/>
        </w:rPr>
      </w:pPr>
    </w:p>
    <w:p w:rsidR="005F3FAA" w:rsidRDefault="005F3FAA" w:rsidP="005F3FAA">
      <w:pPr>
        <w:jc w:val="center"/>
        <w:rPr>
          <w:lang w:val="bg-BG"/>
        </w:rPr>
      </w:pPr>
    </w:p>
    <w:p w:rsidR="005F3FAA" w:rsidRPr="00025BD3" w:rsidRDefault="00025BD3" w:rsidP="005F3FAA">
      <w:pPr>
        <w:pBdr>
          <w:bottom w:val="dotted" w:sz="24" w:space="1" w:color="auto"/>
        </w:pBdr>
        <w:jc w:val="center"/>
        <w:rPr>
          <w:rFonts w:ascii="Arial" w:hAnsi="Arial" w:cs="Arial"/>
          <w:i/>
          <w:sz w:val="44"/>
          <w:szCs w:val="44"/>
          <w:lang w:val="bg-BG"/>
        </w:rPr>
      </w:pPr>
      <w:r w:rsidRPr="00025BD3">
        <w:rPr>
          <w:rFonts w:ascii="Arial" w:hAnsi="Arial" w:cs="Arial"/>
          <w:i/>
          <w:sz w:val="44"/>
          <w:szCs w:val="44"/>
          <w:lang w:val="bg-BG"/>
        </w:rPr>
        <w:t>ИЗГОТВИЛ: МАРИЙКА</w:t>
      </w:r>
      <w:r w:rsidR="005F3FAA" w:rsidRPr="00025BD3">
        <w:rPr>
          <w:rFonts w:ascii="Arial" w:hAnsi="Arial" w:cs="Arial"/>
          <w:i/>
          <w:sz w:val="44"/>
          <w:szCs w:val="44"/>
          <w:lang w:val="bg-BG"/>
        </w:rPr>
        <w:t xml:space="preserve"> ВЕЛИКОВА</w:t>
      </w:r>
    </w:p>
    <w:p w:rsidR="005F3FAA" w:rsidRDefault="005F3FAA" w:rsidP="005F3FAA">
      <w:pPr>
        <w:pBdr>
          <w:bottom w:val="dotted" w:sz="24" w:space="1" w:color="auto"/>
        </w:pBdr>
        <w:jc w:val="center"/>
        <w:rPr>
          <w:lang w:val="bg-BG"/>
        </w:rPr>
      </w:pPr>
    </w:p>
    <w:p w:rsidR="005F3FAA" w:rsidRDefault="005F3FAA" w:rsidP="005F3FAA">
      <w:pPr>
        <w:jc w:val="center"/>
        <w:rPr>
          <w:lang w:val="bg-BG"/>
        </w:rPr>
      </w:pPr>
    </w:p>
    <w:p w:rsidR="005F3FAA" w:rsidRDefault="005F3FAA" w:rsidP="005F3FAA">
      <w:pPr>
        <w:jc w:val="center"/>
        <w:rPr>
          <w:lang w:val="bg-BG"/>
        </w:rPr>
      </w:pPr>
    </w:p>
    <w:p w:rsidR="005F3FAA" w:rsidRDefault="005F3FAA" w:rsidP="005F3FAA">
      <w:pPr>
        <w:jc w:val="center"/>
        <w:rPr>
          <w:lang w:val="bg-BG"/>
        </w:rPr>
      </w:pPr>
    </w:p>
    <w:p w:rsidR="005F3FAA" w:rsidRDefault="005F3FAA" w:rsidP="005F3FAA">
      <w:pPr>
        <w:jc w:val="center"/>
        <w:rPr>
          <w:lang w:val="bg-BG"/>
        </w:rPr>
      </w:pPr>
    </w:p>
    <w:p w:rsidR="005F3FAA" w:rsidRDefault="005F3FAA" w:rsidP="005F3FAA">
      <w:pPr>
        <w:jc w:val="center"/>
        <w:rPr>
          <w:lang w:val="bg-BG"/>
        </w:rPr>
      </w:pPr>
    </w:p>
    <w:p w:rsidR="005F3FAA" w:rsidRDefault="005F3FAA" w:rsidP="005F3FAA">
      <w:pPr>
        <w:jc w:val="center"/>
        <w:rPr>
          <w:lang w:val="bg-BG"/>
        </w:rPr>
      </w:pPr>
    </w:p>
    <w:p w:rsidR="005F3FAA" w:rsidRDefault="005F3FAA" w:rsidP="005F3FAA">
      <w:pPr>
        <w:jc w:val="center"/>
        <w:rPr>
          <w:lang w:val="bg-BG"/>
        </w:rPr>
      </w:pPr>
    </w:p>
    <w:p w:rsidR="005F3FAA" w:rsidRDefault="005F3FAA" w:rsidP="005F3FAA">
      <w:pPr>
        <w:rPr>
          <w:lang w:val="bg-BG"/>
        </w:rPr>
      </w:pPr>
    </w:p>
    <w:tbl>
      <w:tblPr>
        <w:tblStyle w:val="a3"/>
        <w:tblW w:w="0" w:type="auto"/>
        <w:tblLook w:val="04A0"/>
      </w:tblPr>
      <w:tblGrid>
        <w:gridCol w:w="9622"/>
      </w:tblGrid>
      <w:tr w:rsidR="005F3FAA" w:rsidTr="005F3FAA">
        <w:tc>
          <w:tcPr>
            <w:tcW w:w="9622" w:type="dxa"/>
            <w:shd w:val="clear" w:color="auto" w:fill="D6E3BC" w:themeFill="accent3" w:themeFillTint="66"/>
          </w:tcPr>
          <w:p w:rsidR="005F3FAA" w:rsidRPr="008E6BA7" w:rsidRDefault="005F3FAA" w:rsidP="005F3FAA">
            <w:pPr>
              <w:spacing w:line="276" w:lineRule="auto"/>
              <w:jc w:val="center"/>
              <w:rPr>
                <w:rFonts w:ascii="Arial" w:hAnsi="Arial" w:cs="Arial"/>
                <w:sz w:val="24"/>
                <w:lang w:val="bg-BG"/>
              </w:rPr>
            </w:pPr>
            <w:r w:rsidRPr="008E6BA7">
              <w:rPr>
                <w:rFonts w:ascii="Arial" w:hAnsi="Arial" w:cs="Arial"/>
                <w:sz w:val="24"/>
                <w:lang w:val="bg-BG"/>
              </w:rPr>
              <w:lastRenderedPageBreak/>
              <w:t>ДОКЛАД ЗА ДЕЙНОСТТА НА ЧИТАЛИЩЕТО ПРЕЗ 2021 ГОДИНА</w:t>
            </w:r>
          </w:p>
        </w:tc>
      </w:tr>
    </w:tbl>
    <w:p w:rsidR="00A8652F" w:rsidRDefault="00A8652F" w:rsidP="005F3FAA">
      <w:pPr>
        <w:rPr>
          <w:rFonts w:ascii="Candara" w:hAnsi="Candara"/>
          <w:b/>
          <w:sz w:val="40"/>
          <w:lang w:val="bg-BG"/>
        </w:rPr>
      </w:pPr>
    </w:p>
    <w:p w:rsidR="000B5C4F" w:rsidRPr="008E6BA7" w:rsidRDefault="000B5C4F" w:rsidP="006D3073">
      <w:pPr>
        <w:spacing w:after="0" w:line="360" w:lineRule="auto"/>
        <w:rPr>
          <w:rFonts w:ascii="Arial" w:hAnsi="Arial" w:cs="Arial"/>
          <w:sz w:val="24"/>
          <w:szCs w:val="24"/>
          <w:lang w:val="bg-BG"/>
        </w:rPr>
      </w:pPr>
      <w:r w:rsidRPr="008E6BA7">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3613434</wp:posOffset>
            </wp:positionH>
            <wp:positionV relativeFrom="paragraph">
              <wp:posOffset>352128</wp:posOffset>
            </wp:positionV>
            <wp:extent cx="2617145" cy="1964987"/>
            <wp:effectExtent l="19050" t="0" r="0" b="0"/>
            <wp:wrapTight wrapText="bothSides">
              <wp:wrapPolygon edited="0">
                <wp:start x="629" y="0"/>
                <wp:lineTo x="-157" y="1466"/>
                <wp:lineTo x="-157" y="20103"/>
                <wp:lineTo x="314" y="21359"/>
                <wp:lineTo x="629" y="21359"/>
                <wp:lineTo x="20754" y="21359"/>
                <wp:lineTo x="21068" y="21359"/>
                <wp:lineTo x="21540" y="20522"/>
                <wp:lineTo x="21540" y="1466"/>
                <wp:lineTo x="21225" y="209"/>
                <wp:lineTo x="20754" y="0"/>
                <wp:lineTo x="629" y="0"/>
              </wp:wrapPolygon>
            </wp:wrapTight>
            <wp:docPr id="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ocuments\Гл.библ\за инфо карта\4italishte_n.jpg"/>
                    <pic:cNvPicPr>
                      <a:picLocks noChangeAspect="1" noChangeArrowheads="1"/>
                    </pic:cNvPicPr>
                  </pic:nvPicPr>
                  <pic:blipFill>
                    <a:blip r:embed="rId8" cstate="print"/>
                    <a:srcRect/>
                    <a:stretch>
                      <a:fillRect/>
                    </a:stretch>
                  </pic:blipFill>
                  <pic:spPr bwMode="auto">
                    <a:xfrm>
                      <a:off x="0" y="0"/>
                      <a:ext cx="2617145" cy="1964987"/>
                    </a:xfrm>
                    <a:prstGeom prst="rect">
                      <a:avLst/>
                    </a:prstGeom>
                    <a:ln>
                      <a:noFill/>
                    </a:ln>
                    <a:effectLst>
                      <a:softEdge rad="112500"/>
                    </a:effectLst>
                  </pic:spPr>
                </pic:pic>
              </a:graphicData>
            </a:graphic>
          </wp:anchor>
        </w:drawing>
      </w:r>
      <w:r w:rsidR="00A8652F" w:rsidRPr="008E6BA7">
        <w:rPr>
          <w:rFonts w:ascii="Arial" w:hAnsi="Arial" w:cs="Arial"/>
          <w:sz w:val="24"/>
          <w:szCs w:val="24"/>
          <w:lang w:val="bg-BG"/>
        </w:rPr>
        <w:t>За нас</w:t>
      </w:r>
      <w:r w:rsidR="00A8652F" w:rsidRPr="008E6BA7">
        <w:rPr>
          <w:rFonts w:ascii="Arial" w:hAnsi="Arial" w:cs="Arial"/>
          <w:sz w:val="24"/>
          <w:szCs w:val="24"/>
          <w:lang w:val="bg-BG"/>
        </w:rPr>
        <w:tab/>
      </w:r>
      <w:r w:rsidR="00A8652F" w:rsidRPr="008E6BA7">
        <w:rPr>
          <w:rFonts w:ascii="Arial" w:hAnsi="Arial" w:cs="Arial"/>
          <w:sz w:val="24"/>
          <w:szCs w:val="24"/>
          <w:lang w:val="bg-BG"/>
        </w:rPr>
        <w:tab/>
      </w:r>
      <w:r w:rsidR="00A8652F" w:rsidRPr="008E6BA7">
        <w:rPr>
          <w:rFonts w:ascii="Arial" w:hAnsi="Arial" w:cs="Arial"/>
          <w:sz w:val="24"/>
          <w:szCs w:val="24"/>
          <w:lang w:val="bg-BG"/>
        </w:rPr>
        <w:tab/>
      </w:r>
      <w:r w:rsidR="00C5469F" w:rsidRPr="008E6BA7">
        <w:rPr>
          <w:rFonts w:ascii="Arial" w:hAnsi="Arial" w:cs="Arial"/>
          <w:sz w:val="24"/>
          <w:szCs w:val="24"/>
          <w:lang w:val="bg-BG"/>
        </w:rPr>
        <w:tab/>
      </w:r>
      <w:r w:rsidR="00C5469F" w:rsidRPr="008E6BA7">
        <w:rPr>
          <w:rFonts w:ascii="Arial" w:hAnsi="Arial" w:cs="Arial"/>
          <w:sz w:val="24"/>
          <w:szCs w:val="24"/>
          <w:lang w:val="bg-BG"/>
        </w:rPr>
        <w:tab/>
      </w:r>
      <w:r w:rsidR="00C5469F" w:rsidRPr="008E6BA7">
        <w:rPr>
          <w:rFonts w:ascii="Arial" w:hAnsi="Arial" w:cs="Arial"/>
          <w:sz w:val="24"/>
          <w:szCs w:val="24"/>
          <w:lang w:val="bg-BG"/>
        </w:rPr>
        <w:tab/>
      </w:r>
      <w:r w:rsidR="00C5469F" w:rsidRPr="008E6BA7">
        <w:rPr>
          <w:rFonts w:ascii="Arial" w:hAnsi="Arial" w:cs="Arial"/>
          <w:sz w:val="24"/>
          <w:szCs w:val="24"/>
          <w:lang w:val="bg-BG"/>
        </w:rPr>
        <w:tab/>
      </w:r>
      <w:r w:rsidR="00C5469F" w:rsidRPr="008E6BA7">
        <w:rPr>
          <w:rFonts w:ascii="Arial" w:hAnsi="Arial" w:cs="Arial"/>
          <w:sz w:val="24"/>
          <w:szCs w:val="24"/>
          <w:lang w:val="bg-BG"/>
        </w:rPr>
        <w:tab/>
      </w:r>
      <w:r w:rsidR="00C5469F" w:rsidRPr="008E6BA7">
        <w:rPr>
          <w:rFonts w:ascii="Arial" w:hAnsi="Arial" w:cs="Arial"/>
          <w:sz w:val="24"/>
          <w:szCs w:val="24"/>
          <w:lang w:val="bg-BG"/>
        </w:rPr>
        <w:tab/>
      </w:r>
      <w:r w:rsidR="00C5469F" w:rsidRPr="008E6BA7">
        <w:rPr>
          <w:rFonts w:ascii="Arial" w:hAnsi="Arial" w:cs="Arial"/>
          <w:sz w:val="24"/>
          <w:szCs w:val="24"/>
          <w:lang w:val="bg-BG"/>
        </w:rPr>
        <w:tab/>
      </w:r>
      <w:r w:rsidR="00A8652F" w:rsidRPr="008E6BA7">
        <w:rPr>
          <w:rFonts w:ascii="Arial" w:hAnsi="Arial" w:cs="Arial"/>
          <w:sz w:val="24"/>
          <w:szCs w:val="24"/>
          <w:lang w:val="bg-BG"/>
        </w:rPr>
        <w:tab/>
      </w:r>
      <w:r w:rsidR="00C5469F" w:rsidRPr="008E6BA7">
        <w:rPr>
          <w:rFonts w:ascii="Arial" w:hAnsi="Arial" w:cs="Arial"/>
          <w:sz w:val="24"/>
          <w:szCs w:val="24"/>
          <w:lang w:val="bg-BG"/>
        </w:rPr>
        <w:t xml:space="preserve">          </w:t>
      </w:r>
      <w:r w:rsidRPr="008E6BA7">
        <w:rPr>
          <w:rFonts w:ascii="Arial" w:hAnsi="Arial" w:cs="Arial"/>
          <w:sz w:val="24"/>
          <w:szCs w:val="24"/>
          <w:lang w:val="bg-BG"/>
        </w:rPr>
        <w:t xml:space="preserve">   </w:t>
      </w:r>
      <w:r w:rsidR="00C5469F" w:rsidRPr="008E6BA7">
        <w:rPr>
          <w:rFonts w:ascii="Arial" w:hAnsi="Arial" w:cs="Arial"/>
          <w:sz w:val="24"/>
          <w:szCs w:val="24"/>
          <w:lang w:val="bg-BG"/>
        </w:rPr>
        <w:t>Народно читалище „Добри Люцканов</w:t>
      </w:r>
      <w:r w:rsidRPr="008E6BA7">
        <w:rPr>
          <w:rFonts w:ascii="Arial" w:hAnsi="Arial" w:cs="Arial"/>
          <w:sz w:val="24"/>
          <w:szCs w:val="24"/>
          <w:lang w:val="bg-BG"/>
        </w:rPr>
        <w:t>- 1912”</w:t>
      </w:r>
    </w:p>
    <w:p w:rsidR="00097834" w:rsidRPr="008E6BA7" w:rsidRDefault="000B5C4F" w:rsidP="006D3073">
      <w:pPr>
        <w:spacing w:after="0" w:line="360" w:lineRule="auto"/>
        <w:rPr>
          <w:rFonts w:ascii="Arial" w:hAnsi="Arial" w:cs="Arial"/>
          <w:sz w:val="24"/>
          <w:szCs w:val="24"/>
          <w:lang w:val="bg-BG"/>
        </w:rPr>
      </w:pPr>
      <w:r w:rsidRPr="008E6BA7">
        <w:rPr>
          <w:rFonts w:ascii="Arial" w:hAnsi="Arial" w:cs="Arial"/>
          <w:sz w:val="24"/>
          <w:szCs w:val="24"/>
          <w:lang w:val="bg-BG"/>
        </w:rPr>
        <w:t>е гражданска организация, регистрирана по Закона на народните читалища, вписана към  Министерството на културата под № 524 и</w:t>
      </w:r>
      <w:r w:rsidR="00097834" w:rsidRPr="008E6BA7">
        <w:rPr>
          <w:rFonts w:ascii="Arial" w:hAnsi="Arial" w:cs="Arial"/>
          <w:sz w:val="24"/>
          <w:szCs w:val="24"/>
        </w:rPr>
        <w:t xml:space="preserve"> </w:t>
      </w:r>
      <w:r w:rsidR="00097834" w:rsidRPr="008E6BA7">
        <w:rPr>
          <w:rFonts w:ascii="Arial" w:hAnsi="Arial" w:cs="Arial"/>
          <w:sz w:val="24"/>
          <w:szCs w:val="24"/>
          <w:lang w:val="bg-BG"/>
        </w:rPr>
        <w:t>в Агенцията по вписванията под №</w:t>
      </w:r>
    </w:p>
    <w:p w:rsidR="00097834" w:rsidRPr="008E6BA7" w:rsidRDefault="00097834" w:rsidP="006D3073">
      <w:pPr>
        <w:spacing w:after="0" w:line="360" w:lineRule="auto"/>
        <w:ind w:hanging="142"/>
        <w:jc w:val="both"/>
        <w:rPr>
          <w:rFonts w:ascii="Arial" w:eastAsia="Calibri" w:hAnsi="Arial" w:cs="Arial"/>
          <w:sz w:val="24"/>
          <w:szCs w:val="24"/>
          <w:lang w:val="bg-BG"/>
        </w:rPr>
      </w:pPr>
      <w:r w:rsidRPr="008E6BA7">
        <w:rPr>
          <w:rFonts w:ascii="Arial" w:hAnsi="Arial" w:cs="Arial"/>
          <w:sz w:val="24"/>
          <w:szCs w:val="24"/>
          <w:lang w:val="bg-BG"/>
        </w:rPr>
        <w:t xml:space="preserve">  </w:t>
      </w:r>
      <w:r w:rsidRPr="008E6BA7">
        <w:rPr>
          <w:rFonts w:ascii="Arial" w:eastAsia="Calibri" w:hAnsi="Arial" w:cs="Arial"/>
          <w:sz w:val="24"/>
          <w:szCs w:val="24"/>
          <w:lang w:val="bg-BG"/>
        </w:rPr>
        <w:t>20180514151226/24.06.2021 год.</w:t>
      </w:r>
    </w:p>
    <w:p w:rsidR="000B5C4F" w:rsidRPr="008E6BA7" w:rsidRDefault="000B5C4F" w:rsidP="006D3073">
      <w:pPr>
        <w:spacing w:after="0"/>
        <w:rPr>
          <w:rFonts w:ascii="Arial" w:hAnsi="Arial" w:cs="Arial"/>
          <w:sz w:val="24"/>
          <w:lang w:val="bg-BG"/>
        </w:rPr>
      </w:pP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Pr>
          <w:rFonts w:ascii="Candara" w:hAnsi="Candara"/>
          <w:sz w:val="28"/>
          <w:lang w:val="bg-BG"/>
        </w:rPr>
        <w:tab/>
      </w:r>
      <w:r w:rsidRPr="008E6BA7">
        <w:rPr>
          <w:rFonts w:ascii="Arial" w:hAnsi="Arial" w:cs="Arial"/>
          <w:sz w:val="24"/>
          <w:lang w:val="bg-BG"/>
        </w:rPr>
        <w:t>През 2021 година читалището осъществяваше дейността си в съгласие със своите програмни цели:</w:t>
      </w:r>
    </w:p>
    <w:p w:rsidR="00D2127A" w:rsidRPr="008E6BA7" w:rsidRDefault="00D2127A" w:rsidP="00D2127A">
      <w:pPr>
        <w:pStyle w:val="a6"/>
        <w:numPr>
          <w:ilvl w:val="0"/>
          <w:numId w:val="2"/>
        </w:numPr>
        <w:spacing w:after="0"/>
        <w:ind w:left="0" w:firstLine="825"/>
        <w:rPr>
          <w:rFonts w:ascii="Arial" w:hAnsi="Arial" w:cs="Arial"/>
          <w:b/>
          <w:sz w:val="36"/>
          <w:lang w:val="bg-BG"/>
        </w:rPr>
      </w:pPr>
      <w:r w:rsidRPr="008E6BA7">
        <w:rPr>
          <w:rFonts w:ascii="Arial" w:hAnsi="Arial" w:cs="Arial"/>
          <w:sz w:val="24"/>
          <w:szCs w:val="28"/>
          <w:lang w:val="bg-BG"/>
        </w:rPr>
        <w:t>Разпространение на духовни и културно – просветни ценности, подпомагане на културното и творческо развитие, обогатяване на социалната и образователната дейност;</w:t>
      </w:r>
    </w:p>
    <w:p w:rsidR="00D2127A" w:rsidRPr="008E6BA7" w:rsidRDefault="00D2127A" w:rsidP="00D2127A">
      <w:pPr>
        <w:pStyle w:val="a6"/>
        <w:numPr>
          <w:ilvl w:val="0"/>
          <w:numId w:val="2"/>
        </w:numPr>
        <w:spacing w:after="0"/>
        <w:ind w:left="0" w:firstLine="825"/>
        <w:rPr>
          <w:rFonts w:ascii="Arial" w:hAnsi="Arial" w:cs="Arial"/>
          <w:b/>
          <w:sz w:val="36"/>
          <w:lang w:val="bg-BG"/>
        </w:rPr>
      </w:pPr>
      <w:r w:rsidRPr="008E6BA7">
        <w:rPr>
          <w:rFonts w:ascii="Arial" w:hAnsi="Arial" w:cs="Arial"/>
          <w:sz w:val="24"/>
          <w:szCs w:val="28"/>
          <w:lang w:val="bg-BG"/>
        </w:rPr>
        <w:t>Повишаване на квалификацията на информираността на всички звена от обществено – политическия, социално – икономическия и културния живот в с. Васил Друмев;</w:t>
      </w:r>
    </w:p>
    <w:p w:rsidR="00D2127A" w:rsidRPr="008E6BA7" w:rsidRDefault="00D2127A" w:rsidP="00D2127A">
      <w:pPr>
        <w:pStyle w:val="a6"/>
        <w:numPr>
          <w:ilvl w:val="0"/>
          <w:numId w:val="2"/>
        </w:numPr>
        <w:spacing w:after="0"/>
        <w:ind w:left="0" w:firstLine="825"/>
        <w:rPr>
          <w:rFonts w:ascii="Arial" w:hAnsi="Arial" w:cs="Arial"/>
          <w:b/>
          <w:sz w:val="36"/>
          <w:lang w:val="bg-BG"/>
        </w:rPr>
      </w:pPr>
      <w:r w:rsidRPr="008E6BA7">
        <w:rPr>
          <w:rFonts w:ascii="Arial" w:hAnsi="Arial" w:cs="Arial"/>
          <w:sz w:val="24"/>
          <w:szCs w:val="28"/>
          <w:lang w:val="bg-BG"/>
        </w:rPr>
        <w:t>Подпомагане и развитие на младежките дейности;</w:t>
      </w:r>
    </w:p>
    <w:p w:rsidR="00D2127A" w:rsidRPr="008E6BA7" w:rsidRDefault="00D2127A" w:rsidP="00D2127A">
      <w:pPr>
        <w:pStyle w:val="a6"/>
        <w:numPr>
          <w:ilvl w:val="0"/>
          <w:numId w:val="2"/>
        </w:numPr>
        <w:spacing w:after="0"/>
        <w:ind w:left="0" w:firstLine="825"/>
        <w:rPr>
          <w:rFonts w:ascii="Arial" w:hAnsi="Arial" w:cs="Arial"/>
          <w:b/>
          <w:sz w:val="36"/>
          <w:lang w:val="bg-BG"/>
        </w:rPr>
      </w:pPr>
      <w:r w:rsidRPr="008E6BA7">
        <w:rPr>
          <w:rFonts w:ascii="Arial" w:hAnsi="Arial" w:cs="Arial"/>
          <w:sz w:val="24"/>
          <w:szCs w:val="28"/>
          <w:lang w:val="bg-BG"/>
        </w:rPr>
        <w:t xml:space="preserve">Осигуряване </w:t>
      </w:r>
      <w:r w:rsidR="00954ED7" w:rsidRPr="008E6BA7">
        <w:rPr>
          <w:rFonts w:ascii="Arial" w:hAnsi="Arial" w:cs="Arial"/>
          <w:sz w:val="24"/>
          <w:szCs w:val="28"/>
          <w:lang w:val="bg-BG"/>
        </w:rPr>
        <w:t>на достъп до информ</w:t>
      </w:r>
      <w:r w:rsidRPr="008E6BA7">
        <w:rPr>
          <w:rFonts w:ascii="Arial" w:hAnsi="Arial" w:cs="Arial"/>
          <w:sz w:val="24"/>
          <w:szCs w:val="28"/>
          <w:lang w:val="bg-BG"/>
        </w:rPr>
        <w:t>ация;</w:t>
      </w:r>
    </w:p>
    <w:p w:rsidR="00D2127A" w:rsidRPr="00030728" w:rsidRDefault="00D2127A" w:rsidP="00D2127A">
      <w:pPr>
        <w:pStyle w:val="a6"/>
        <w:spacing w:after="0"/>
        <w:ind w:left="825"/>
        <w:rPr>
          <w:rFonts w:ascii="Tahoma" w:hAnsi="Tahoma" w:cs="Tahoma"/>
          <w:sz w:val="32"/>
          <w:szCs w:val="28"/>
          <w:lang w:val="bg-BG"/>
        </w:rPr>
      </w:pPr>
    </w:p>
    <w:p w:rsidR="00D2127A" w:rsidRPr="008E6BA7" w:rsidRDefault="00D2127A" w:rsidP="00D2127A">
      <w:pPr>
        <w:pStyle w:val="a6"/>
        <w:spacing w:after="0"/>
        <w:ind w:left="825"/>
        <w:rPr>
          <w:rFonts w:ascii="Arial" w:hAnsi="Arial" w:cs="Arial"/>
          <w:b/>
          <w:sz w:val="24"/>
          <w:szCs w:val="28"/>
          <w:lang w:val="bg-BG"/>
        </w:rPr>
      </w:pPr>
      <w:r w:rsidRPr="008E6BA7">
        <w:rPr>
          <w:rFonts w:ascii="Arial" w:hAnsi="Arial" w:cs="Arial"/>
          <w:b/>
          <w:sz w:val="24"/>
          <w:szCs w:val="28"/>
          <w:lang w:val="bg-BG"/>
        </w:rPr>
        <w:t>Дейности за постигане на тези цели:</w:t>
      </w:r>
      <w:r w:rsidR="00A8652F" w:rsidRPr="008E6BA7">
        <w:rPr>
          <w:rFonts w:ascii="Arial" w:hAnsi="Arial" w:cs="Arial"/>
          <w:b/>
          <w:sz w:val="24"/>
          <w:szCs w:val="28"/>
          <w:lang w:val="bg-BG"/>
        </w:rPr>
        <w:tab/>
      </w:r>
    </w:p>
    <w:p w:rsidR="002252CD" w:rsidRPr="008E6BA7" w:rsidRDefault="00D2127A" w:rsidP="001E1751">
      <w:pPr>
        <w:pStyle w:val="a6"/>
        <w:numPr>
          <w:ilvl w:val="0"/>
          <w:numId w:val="3"/>
        </w:numPr>
        <w:tabs>
          <w:tab w:val="left" w:pos="1134"/>
        </w:tabs>
        <w:spacing w:before="240"/>
        <w:ind w:left="0" w:firstLine="825"/>
        <w:rPr>
          <w:rFonts w:ascii="Arial" w:hAnsi="Arial" w:cs="Arial"/>
          <w:b/>
          <w:sz w:val="24"/>
          <w:szCs w:val="28"/>
          <w:lang w:val="bg-BG"/>
        </w:rPr>
      </w:pPr>
      <w:r w:rsidRPr="008E6BA7">
        <w:rPr>
          <w:rFonts w:ascii="Arial" w:hAnsi="Arial" w:cs="Arial"/>
          <w:sz w:val="24"/>
          <w:szCs w:val="28"/>
          <w:lang w:val="bg-BG"/>
        </w:rPr>
        <w:t>Уреждане и поддържане на библиотека, читалня,</w:t>
      </w:r>
      <w:r w:rsidR="002252CD" w:rsidRPr="008E6BA7">
        <w:rPr>
          <w:rFonts w:ascii="Arial" w:hAnsi="Arial" w:cs="Arial"/>
          <w:sz w:val="24"/>
          <w:szCs w:val="28"/>
          <w:lang w:val="bg-BG"/>
        </w:rPr>
        <w:t xml:space="preserve"> фото и видео материали</w:t>
      </w:r>
      <w:r w:rsidR="00F86137" w:rsidRPr="008E6BA7">
        <w:rPr>
          <w:rFonts w:ascii="Arial" w:hAnsi="Arial" w:cs="Arial"/>
          <w:sz w:val="24"/>
          <w:szCs w:val="28"/>
          <w:lang w:val="bg-BG"/>
        </w:rPr>
        <w:t>;</w:t>
      </w:r>
    </w:p>
    <w:p w:rsidR="002252CD" w:rsidRPr="008E6BA7" w:rsidRDefault="002252CD" w:rsidP="001E1751">
      <w:pPr>
        <w:pStyle w:val="a6"/>
        <w:numPr>
          <w:ilvl w:val="0"/>
          <w:numId w:val="3"/>
        </w:numPr>
        <w:spacing w:before="240"/>
        <w:rPr>
          <w:rFonts w:ascii="Arial" w:hAnsi="Arial" w:cs="Arial"/>
          <w:b/>
          <w:sz w:val="24"/>
          <w:szCs w:val="28"/>
          <w:lang w:val="bg-BG"/>
        </w:rPr>
      </w:pPr>
      <w:r w:rsidRPr="008E6BA7">
        <w:rPr>
          <w:rFonts w:ascii="Arial" w:hAnsi="Arial" w:cs="Arial"/>
          <w:sz w:val="24"/>
          <w:szCs w:val="28"/>
          <w:lang w:val="bg-BG"/>
        </w:rPr>
        <w:t>Развиване и подпомагане на любителското художествено творчество;</w:t>
      </w:r>
    </w:p>
    <w:p w:rsidR="002252CD" w:rsidRPr="008E6BA7" w:rsidRDefault="002252CD" w:rsidP="001E1751">
      <w:pPr>
        <w:pStyle w:val="a6"/>
        <w:numPr>
          <w:ilvl w:val="0"/>
          <w:numId w:val="3"/>
        </w:numPr>
        <w:spacing w:before="240"/>
        <w:rPr>
          <w:rFonts w:ascii="Arial" w:hAnsi="Arial" w:cs="Arial"/>
          <w:b/>
          <w:sz w:val="24"/>
          <w:szCs w:val="28"/>
          <w:lang w:val="bg-BG"/>
        </w:rPr>
      </w:pPr>
      <w:r w:rsidRPr="008E6BA7">
        <w:rPr>
          <w:rFonts w:ascii="Arial" w:hAnsi="Arial" w:cs="Arial"/>
          <w:sz w:val="24"/>
          <w:szCs w:val="28"/>
          <w:lang w:val="bg-BG"/>
        </w:rPr>
        <w:t>Организиране на празненства, концерти, чествания, изложби, конкурси;</w:t>
      </w:r>
    </w:p>
    <w:p w:rsidR="002252CD" w:rsidRPr="008E6BA7" w:rsidRDefault="002252CD" w:rsidP="001E1751">
      <w:pPr>
        <w:pStyle w:val="a6"/>
        <w:numPr>
          <w:ilvl w:val="0"/>
          <w:numId w:val="3"/>
        </w:numPr>
        <w:spacing w:before="240"/>
        <w:rPr>
          <w:rFonts w:ascii="Arial" w:hAnsi="Arial" w:cs="Arial"/>
          <w:b/>
          <w:sz w:val="24"/>
          <w:szCs w:val="28"/>
          <w:lang w:val="bg-BG"/>
        </w:rPr>
      </w:pPr>
      <w:r w:rsidRPr="008E6BA7">
        <w:rPr>
          <w:rFonts w:ascii="Arial" w:hAnsi="Arial" w:cs="Arial"/>
          <w:sz w:val="24"/>
          <w:szCs w:val="28"/>
          <w:lang w:val="bg-BG"/>
        </w:rPr>
        <w:t>Събирания и разпространяване на знания за родния край;</w:t>
      </w:r>
    </w:p>
    <w:p w:rsidR="002252CD" w:rsidRPr="008E6BA7" w:rsidRDefault="002252CD" w:rsidP="001E1751">
      <w:pPr>
        <w:pStyle w:val="a6"/>
        <w:numPr>
          <w:ilvl w:val="0"/>
          <w:numId w:val="3"/>
        </w:numPr>
        <w:spacing w:before="240"/>
        <w:rPr>
          <w:rFonts w:ascii="Arial" w:hAnsi="Arial" w:cs="Arial"/>
          <w:b/>
          <w:sz w:val="24"/>
          <w:szCs w:val="28"/>
          <w:lang w:val="bg-BG"/>
        </w:rPr>
      </w:pPr>
      <w:r w:rsidRPr="008E6BA7">
        <w:rPr>
          <w:rFonts w:ascii="Arial" w:hAnsi="Arial" w:cs="Arial"/>
          <w:sz w:val="24"/>
          <w:szCs w:val="28"/>
          <w:lang w:val="bg-BG"/>
        </w:rPr>
        <w:t>Предоставяне на компютърни и интернет услуги.</w:t>
      </w:r>
    </w:p>
    <w:p w:rsidR="00A6406E" w:rsidRPr="008E6BA7" w:rsidRDefault="00A6406E" w:rsidP="001E1751">
      <w:pPr>
        <w:pStyle w:val="a6"/>
        <w:numPr>
          <w:ilvl w:val="0"/>
          <w:numId w:val="3"/>
        </w:numPr>
        <w:spacing w:before="240"/>
        <w:jc w:val="both"/>
        <w:rPr>
          <w:rFonts w:ascii="Arial" w:hAnsi="Arial" w:cs="Arial"/>
          <w:sz w:val="24"/>
          <w:szCs w:val="28"/>
          <w:lang w:val="bg-BG"/>
        </w:rPr>
      </w:pPr>
      <w:r w:rsidRPr="008E6BA7">
        <w:rPr>
          <w:rFonts w:ascii="Arial" w:hAnsi="Arial" w:cs="Arial"/>
          <w:sz w:val="24"/>
          <w:szCs w:val="28"/>
          <w:lang w:val="bg-BG"/>
        </w:rPr>
        <w:t xml:space="preserve"> Популяризиране и надграждане на утвърдилия се вече Кулинарен</w:t>
      </w:r>
    </w:p>
    <w:p w:rsidR="00A6406E" w:rsidRPr="008E6BA7" w:rsidRDefault="00A6406E" w:rsidP="001E1751">
      <w:pPr>
        <w:pStyle w:val="a6"/>
        <w:spacing w:before="240"/>
        <w:ind w:left="1134" w:hanging="1134"/>
        <w:jc w:val="both"/>
        <w:rPr>
          <w:rFonts w:ascii="Arial" w:hAnsi="Arial" w:cs="Arial"/>
          <w:sz w:val="24"/>
          <w:szCs w:val="28"/>
          <w:lang w:val="bg-BG"/>
        </w:rPr>
      </w:pPr>
      <w:r w:rsidRPr="008E6BA7">
        <w:rPr>
          <w:rFonts w:ascii="Arial" w:hAnsi="Arial" w:cs="Arial"/>
          <w:sz w:val="24"/>
          <w:szCs w:val="28"/>
          <w:lang w:val="bg-BG"/>
        </w:rPr>
        <w:t>Фестивал „Забравени традиции – обредни трапези”;</w:t>
      </w:r>
    </w:p>
    <w:p w:rsidR="00A6406E" w:rsidRPr="008E6BA7" w:rsidRDefault="00A6406E" w:rsidP="001E1751">
      <w:pPr>
        <w:pStyle w:val="a6"/>
        <w:numPr>
          <w:ilvl w:val="0"/>
          <w:numId w:val="3"/>
        </w:numPr>
        <w:spacing w:before="240"/>
        <w:jc w:val="both"/>
        <w:rPr>
          <w:rFonts w:ascii="Arial" w:hAnsi="Arial" w:cs="Arial"/>
          <w:b/>
          <w:sz w:val="24"/>
          <w:szCs w:val="28"/>
          <w:lang w:val="bg-BG"/>
        </w:rPr>
      </w:pPr>
      <w:r w:rsidRPr="008E6BA7">
        <w:rPr>
          <w:rFonts w:ascii="Arial" w:hAnsi="Arial" w:cs="Arial"/>
          <w:sz w:val="24"/>
          <w:szCs w:val="28"/>
          <w:lang w:val="bg-BG"/>
        </w:rPr>
        <w:t>Кандидатстване</w:t>
      </w:r>
      <w:r w:rsidRPr="008E6BA7">
        <w:rPr>
          <w:rFonts w:ascii="Arial" w:hAnsi="Arial" w:cs="Arial"/>
          <w:b/>
          <w:sz w:val="24"/>
          <w:szCs w:val="28"/>
          <w:lang w:val="bg-BG"/>
        </w:rPr>
        <w:t xml:space="preserve">, </w:t>
      </w:r>
      <w:r w:rsidRPr="008E6BA7">
        <w:rPr>
          <w:rFonts w:ascii="Arial" w:hAnsi="Arial" w:cs="Arial"/>
          <w:sz w:val="24"/>
          <w:szCs w:val="28"/>
          <w:lang w:val="bg-BG"/>
        </w:rPr>
        <w:t>разработване и реализиране на проекти;</w:t>
      </w:r>
      <w:r w:rsidR="00A8652F" w:rsidRPr="008E6BA7">
        <w:rPr>
          <w:rFonts w:ascii="Arial" w:hAnsi="Arial" w:cs="Arial"/>
          <w:sz w:val="24"/>
          <w:szCs w:val="28"/>
          <w:lang w:val="bg-BG"/>
        </w:rPr>
        <w:tab/>
      </w:r>
    </w:p>
    <w:p w:rsidR="002D7187" w:rsidRPr="008E6BA7" w:rsidRDefault="00A6406E" w:rsidP="001E1751">
      <w:pPr>
        <w:pStyle w:val="a6"/>
        <w:numPr>
          <w:ilvl w:val="0"/>
          <w:numId w:val="3"/>
        </w:numPr>
        <w:spacing w:before="240"/>
        <w:jc w:val="both"/>
        <w:rPr>
          <w:rFonts w:ascii="Arial" w:hAnsi="Arial" w:cs="Arial"/>
          <w:sz w:val="24"/>
          <w:szCs w:val="28"/>
          <w:lang w:val="bg-BG"/>
        </w:rPr>
      </w:pPr>
      <w:r w:rsidRPr="008E6BA7">
        <w:rPr>
          <w:rFonts w:ascii="Arial" w:hAnsi="Arial" w:cs="Arial"/>
          <w:sz w:val="24"/>
          <w:szCs w:val="28"/>
          <w:lang w:val="bg-BG"/>
        </w:rPr>
        <w:t>Услуги в библиотеката по време на пандемия;</w:t>
      </w:r>
    </w:p>
    <w:p w:rsidR="00B70F3A" w:rsidRPr="006D3073" w:rsidRDefault="00B70F3A" w:rsidP="001E1751">
      <w:pPr>
        <w:spacing w:before="240"/>
        <w:jc w:val="both"/>
        <w:rPr>
          <w:rFonts w:ascii="Tahoma" w:hAnsi="Tahoma" w:cs="Tahoma"/>
          <w:sz w:val="24"/>
          <w:szCs w:val="28"/>
          <w:lang w:val="bg-BG"/>
        </w:rPr>
      </w:pPr>
    </w:p>
    <w:p w:rsidR="00030728" w:rsidRDefault="00030728" w:rsidP="00451D0F">
      <w:pPr>
        <w:spacing w:after="0"/>
        <w:jc w:val="both"/>
        <w:rPr>
          <w:rFonts w:ascii="Candara" w:hAnsi="Candara"/>
          <w:sz w:val="36"/>
          <w:szCs w:val="28"/>
        </w:rPr>
      </w:pPr>
    </w:p>
    <w:p w:rsidR="008E6BA7" w:rsidRPr="008E6BA7" w:rsidRDefault="008E6BA7" w:rsidP="00451D0F">
      <w:pPr>
        <w:spacing w:after="0"/>
        <w:jc w:val="both"/>
        <w:rPr>
          <w:rFonts w:ascii="Candara" w:hAnsi="Candara"/>
          <w:sz w:val="36"/>
          <w:szCs w:val="28"/>
        </w:rPr>
      </w:pPr>
    </w:p>
    <w:p w:rsidR="00451D0F" w:rsidRPr="008E6BA7" w:rsidRDefault="001A4C2B" w:rsidP="00451D0F">
      <w:pPr>
        <w:spacing w:after="0"/>
        <w:jc w:val="both"/>
        <w:rPr>
          <w:rFonts w:ascii="Arial" w:hAnsi="Arial" w:cs="Arial"/>
          <w:sz w:val="28"/>
          <w:szCs w:val="28"/>
          <w:lang w:val="bg-BG"/>
        </w:rPr>
      </w:pPr>
      <w:r w:rsidRPr="008E6BA7">
        <w:rPr>
          <w:rFonts w:ascii="Arial" w:hAnsi="Arial" w:cs="Arial"/>
          <w:sz w:val="28"/>
          <w:szCs w:val="28"/>
          <w:lang w:val="bg-BG"/>
        </w:rPr>
        <w:t>Организационната структура на читалището е следната:</w:t>
      </w:r>
    </w:p>
    <w:p w:rsidR="00451D0F" w:rsidRPr="00030728" w:rsidRDefault="00451D0F" w:rsidP="00451D0F">
      <w:pPr>
        <w:spacing w:after="0"/>
        <w:jc w:val="both"/>
        <w:rPr>
          <w:rFonts w:ascii="Tahoma" w:hAnsi="Tahoma" w:cs="Tahoma"/>
          <w:sz w:val="28"/>
          <w:szCs w:val="28"/>
          <w:lang w:val="bg-BG"/>
        </w:rPr>
      </w:pPr>
    </w:p>
    <w:p w:rsidR="00B70F3A" w:rsidRPr="00030728" w:rsidRDefault="00B70F3A" w:rsidP="00451D0F">
      <w:pPr>
        <w:spacing w:after="0"/>
        <w:jc w:val="both"/>
        <w:rPr>
          <w:rFonts w:ascii="Tahoma" w:hAnsi="Tahoma" w:cs="Tahoma"/>
          <w:sz w:val="28"/>
          <w:szCs w:val="28"/>
          <w:lang w:val="bg-BG"/>
        </w:rPr>
      </w:pPr>
    </w:p>
    <w:p w:rsidR="00451D0F" w:rsidRPr="008E6BA7" w:rsidRDefault="001A4C2B" w:rsidP="001A4C2B">
      <w:pPr>
        <w:pStyle w:val="a6"/>
        <w:numPr>
          <w:ilvl w:val="0"/>
          <w:numId w:val="6"/>
        </w:numPr>
        <w:spacing w:after="0"/>
        <w:jc w:val="both"/>
        <w:rPr>
          <w:rFonts w:ascii="Arial" w:hAnsi="Arial" w:cs="Arial"/>
          <w:sz w:val="24"/>
          <w:szCs w:val="28"/>
          <w:lang w:val="bg-BG"/>
        </w:rPr>
      </w:pPr>
      <w:r w:rsidRPr="008E6BA7">
        <w:rPr>
          <w:rFonts w:ascii="Arial" w:hAnsi="Arial" w:cs="Arial"/>
          <w:sz w:val="24"/>
          <w:szCs w:val="28"/>
          <w:lang w:val="bg-BG"/>
        </w:rPr>
        <w:t xml:space="preserve">Общо събрание, състоящо се от всички членове на  читалищната </w:t>
      </w:r>
    </w:p>
    <w:p w:rsidR="00451D0F" w:rsidRPr="008E6BA7" w:rsidRDefault="001A4C2B" w:rsidP="00251EB5">
      <w:pPr>
        <w:spacing w:after="0"/>
        <w:jc w:val="both"/>
        <w:rPr>
          <w:rFonts w:ascii="Arial" w:hAnsi="Arial" w:cs="Arial"/>
          <w:sz w:val="24"/>
          <w:szCs w:val="28"/>
          <w:lang w:val="bg-BG"/>
        </w:rPr>
      </w:pPr>
      <w:r w:rsidRPr="008E6BA7">
        <w:rPr>
          <w:rFonts w:ascii="Arial" w:hAnsi="Arial" w:cs="Arial"/>
          <w:sz w:val="24"/>
          <w:szCs w:val="28"/>
          <w:lang w:val="bg-BG"/>
        </w:rPr>
        <w:t xml:space="preserve"> </w:t>
      </w:r>
      <w:r w:rsidR="00251EB5" w:rsidRPr="008E6BA7">
        <w:rPr>
          <w:rFonts w:ascii="Arial" w:hAnsi="Arial" w:cs="Arial"/>
          <w:sz w:val="24"/>
          <w:szCs w:val="28"/>
          <w:lang w:val="bg-BG"/>
        </w:rPr>
        <w:t>о</w:t>
      </w:r>
      <w:r w:rsidRPr="008E6BA7">
        <w:rPr>
          <w:rFonts w:ascii="Arial" w:hAnsi="Arial" w:cs="Arial"/>
          <w:sz w:val="24"/>
          <w:szCs w:val="28"/>
          <w:lang w:val="bg-BG"/>
        </w:rPr>
        <w:t>рганизация – 50 граждани на с. Васил Друм</w:t>
      </w:r>
      <w:r w:rsidR="00251EB5" w:rsidRPr="008E6BA7">
        <w:rPr>
          <w:rFonts w:ascii="Arial" w:hAnsi="Arial" w:cs="Arial"/>
          <w:sz w:val="24"/>
          <w:szCs w:val="28"/>
          <w:lang w:val="bg-BG"/>
        </w:rPr>
        <w:t xml:space="preserve">ев. </w:t>
      </w:r>
    </w:p>
    <w:p w:rsidR="00251EB5" w:rsidRPr="008E6BA7" w:rsidRDefault="00251EB5" w:rsidP="006D3073">
      <w:pPr>
        <w:pStyle w:val="a6"/>
        <w:numPr>
          <w:ilvl w:val="0"/>
          <w:numId w:val="6"/>
        </w:numPr>
        <w:spacing w:after="0"/>
        <w:jc w:val="both"/>
        <w:rPr>
          <w:rFonts w:ascii="Arial" w:hAnsi="Arial" w:cs="Arial"/>
          <w:sz w:val="24"/>
          <w:szCs w:val="28"/>
          <w:lang w:val="bg-BG"/>
        </w:rPr>
      </w:pPr>
      <w:r w:rsidRPr="008E6BA7">
        <w:rPr>
          <w:rFonts w:ascii="Arial" w:hAnsi="Arial" w:cs="Arial"/>
          <w:sz w:val="24"/>
          <w:szCs w:val="28"/>
          <w:lang w:val="bg-BG"/>
        </w:rPr>
        <w:t>За 2021 година е събран и отчетен 176 лв.</w:t>
      </w:r>
      <w:r w:rsidR="00030728" w:rsidRPr="008E6BA7">
        <w:rPr>
          <w:rFonts w:ascii="Arial" w:hAnsi="Arial" w:cs="Arial"/>
          <w:sz w:val="24"/>
          <w:szCs w:val="28"/>
          <w:lang w:val="bg-BG"/>
        </w:rPr>
        <w:t xml:space="preserve"> членски внос.</w:t>
      </w:r>
    </w:p>
    <w:p w:rsidR="00251EB5" w:rsidRPr="00030728" w:rsidRDefault="00251EB5" w:rsidP="00251EB5">
      <w:pPr>
        <w:spacing w:after="0"/>
        <w:jc w:val="both"/>
        <w:rPr>
          <w:rFonts w:ascii="Tahoma" w:hAnsi="Tahoma" w:cs="Tahoma"/>
          <w:sz w:val="28"/>
          <w:szCs w:val="28"/>
          <w:lang w:val="bg-BG"/>
        </w:rPr>
      </w:pP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p>
    <w:p w:rsidR="00251EB5" w:rsidRDefault="00251EB5" w:rsidP="00251EB5">
      <w:pPr>
        <w:spacing w:after="0"/>
        <w:jc w:val="both"/>
        <w:rPr>
          <w:rFonts w:ascii="Candara" w:hAnsi="Candara"/>
          <w:sz w:val="28"/>
          <w:szCs w:val="28"/>
          <w:lang w:val="bg-BG"/>
        </w:rPr>
      </w:pPr>
      <w:r>
        <w:rPr>
          <w:rFonts w:ascii="Candara" w:hAnsi="Candara"/>
          <w:noProof/>
          <w:sz w:val="28"/>
          <w:szCs w:val="28"/>
        </w:rPr>
        <w:drawing>
          <wp:anchor distT="0" distB="0" distL="114300" distR="114300" simplePos="0" relativeHeight="251661312" behindDoc="0" locked="0" layoutInCell="1" allowOverlap="1">
            <wp:simplePos x="0" y="0"/>
            <wp:positionH relativeFrom="column">
              <wp:posOffset>-384634</wp:posOffset>
            </wp:positionH>
            <wp:positionV relativeFrom="paragraph">
              <wp:posOffset>65540</wp:posOffset>
            </wp:positionV>
            <wp:extent cx="3146658" cy="4328809"/>
            <wp:effectExtent l="19050" t="0" r="0" b="0"/>
            <wp:wrapNone/>
            <wp:docPr id="10" name="Картина 3" descr="D:\Users\Administrator\Documents\Scanned Documents\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istrator\Documents\Scanned Documents\Изображение.jpg"/>
                    <pic:cNvPicPr>
                      <a:picLocks noChangeAspect="1" noChangeArrowheads="1"/>
                    </pic:cNvPicPr>
                  </pic:nvPicPr>
                  <pic:blipFill>
                    <a:blip r:embed="rId9" cstate="print"/>
                    <a:srcRect/>
                    <a:stretch>
                      <a:fillRect/>
                    </a:stretch>
                  </pic:blipFill>
                  <pic:spPr bwMode="auto">
                    <a:xfrm>
                      <a:off x="0" y="0"/>
                      <a:ext cx="3146231" cy="4328222"/>
                    </a:xfrm>
                    <a:prstGeom prst="rect">
                      <a:avLst/>
                    </a:prstGeom>
                    <a:noFill/>
                    <a:ln w="9525">
                      <a:noFill/>
                      <a:miter lim="800000"/>
                      <a:headEnd/>
                      <a:tailEnd/>
                    </a:ln>
                  </pic:spPr>
                </pic:pic>
              </a:graphicData>
            </a:graphic>
          </wp:anchor>
        </w:drawing>
      </w:r>
    </w:p>
    <w:p w:rsidR="00251EB5" w:rsidRPr="008E6BA7" w:rsidRDefault="00251EB5" w:rsidP="001E1751">
      <w:pPr>
        <w:spacing w:after="0"/>
        <w:jc w:val="both"/>
        <w:rPr>
          <w:rFonts w:ascii="Arial" w:hAnsi="Arial" w:cs="Arial"/>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sidRPr="008E6BA7">
        <w:rPr>
          <w:rFonts w:ascii="Arial" w:hAnsi="Arial" w:cs="Arial"/>
          <w:sz w:val="24"/>
          <w:szCs w:val="28"/>
          <w:lang w:val="bg-BG"/>
        </w:rPr>
        <w:t>Настоятелство на читалището в състав:</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Председател: Деница Спасова</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Членове:         </w:t>
      </w:r>
      <w:proofErr w:type="spellStart"/>
      <w:r w:rsidRPr="008E6BA7">
        <w:rPr>
          <w:rFonts w:ascii="Arial" w:hAnsi="Arial" w:cs="Arial"/>
          <w:sz w:val="24"/>
          <w:szCs w:val="28"/>
          <w:lang w:val="bg-BG"/>
        </w:rPr>
        <w:t>Диянка</w:t>
      </w:r>
      <w:proofErr w:type="spellEnd"/>
      <w:r w:rsidRPr="008E6BA7">
        <w:rPr>
          <w:rFonts w:ascii="Arial" w:hAnsi="Arial" w:cs="Arial"/>
          <w:sz w:val="24"/>
          <w:szCs w:val="28"/>
          <w:lang w:val="bg-BG"/>
        </w:rPr>
        <w:t xml:space="preserve"> Димитрова</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   Ралица Донева</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   Пенка   Димова</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   Събка  Хараланова</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   Димитър Жеков</w:t>
      </w:r>
    </w:p>
    <w:p w:rsidR="00251EB5" w:rsidRPr="008E6BA7" w:rsidRDefault="00251EB5" w:rsidP="001E1751">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Секретар:      </w:t>
      </w:r>
      <w:r w:rsidR="00030728" w:rsidRPr="008E6BA7">
        <w:rPr>
          <w:rFonts w:ascii="Arial" w:hAnsi="Arial" w:cs="Arial"/>
          <w:sz w:val="24"/>
          <w:szCs w:val="28"/>
          <w:lang w:val="bg-BG"/>
        </w:rPr>
        <w:t xml:space="preserve"> </w:t>
      </w:r>
      <w:r w:rsidRPr="008E6BA7">
        <w:rPr>
          <w:rFonts w:ascii="Arial" w:hAnsi="Arial" w:cs="Arial"/>
          <w:sz w:val="24"/>
          <w:szCs w:val="28"/>
          <w:lang w:val="bg-BG"/>
        </w:rPr>
        <w:t>Марийка Великова</w:t>
      </w:r>
    </w:p>
    <w:p w:rsidR="00451D0F" w:rsidRPr="00030728" w:rsidRDefault="00451D0F" w:rsidP="00451D0F">
      <w:pPr>
        <w:spacing w:after="0"/>
        <w:jc w:val="both"/>
        <w:rPr>
          <w:rFonts w:ascii="Tahoma" w:hAnsi="Tahoma" w:cs="Tahoma"/>
          <w:sz w:val="28"/>
          <w:szCs w:val="28"/>
          <w:lang w:val="bg-BG"/>
        </w:rPr>
      </w:pPr>
    </w:p>
    <w:p w:rsidR="00B70F3A" w:rsidRPr="00030728" w:rsidRDefault="00B70F3A" w:rsidP="00451D0F">
      <w:pPr>
        <w:spacing w:after="0"/>
        <w:jc w:val="both"/>
        <w:rPr>
          <w:rFonts w:ascii="Tahoma" w:hAnsi="Tahoma" w:cs="Tahoma"/>
          <w:sz w:val="28"/>
          <w:szCs w:val="28"/>
          <w:lang w:val="bg-BG"/>
        </w:rPr>
      </w:pPr>
    </w:p>
    <w:p w:rsidR="00451D0F" w:rsidRPr="008E6BA7" w:rsidRDefault="00251EB5" w:rsidP="00451D0F">
      <w:pPr>
        <w:spacing w:after="0"/>
        <w:jc w:val="both"/>
        <w:rPr>
          <w:rFonts w:ascii="Arial" w:hAnsi="Arial" w:cs="Arial"/>
          <w:sz w:val="24"/>
          <w:szCs w:val="24"/>
          <w:lang w:val="bg-BG"/>
        </w:rPr>
      </w:pP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Pr="00030728">
        <w:rPr>
          <w:rFonts w:ascii="Tahoma" w:hAnsi="Tahoma" w:cs="Tahoma"/>
          <w:sz w:val="28"/>
          <w:szCs w:val="28"/>
          <w:lang w:val="bg-BG"/>
        </w:rPr>
        <w:tab/>
      </w:r>
      <w:r w:rsidR="00B70F3A" w:rsidRPr="008E6BA7">
        <w:rPr>
          <w:rFonts w:ascii="Arial" w:hAnsi="Arial" w:cs="Arial"/>
          <w:sz w:val="24"/>
          <w:szCs w:val="24"/>
          <w:lang w:val="bg-BG"/>
        </w:rPr>
        <w:t>Проверителна комисия</w:t>
      </w:r>
    </w:p>
    <w:p w:rsidR="00B70F3A" w:rsidRPr="008E6BA7" w:rsidRDefault="00B70F3A" w:rsidP="00451D0F">
      <w:pPr>
        <w:spacing w:after="0"/>
        <w:jc w:val="both"/>
        <w:rPr>
          <w:rFonts w:ascii="Arial" w:hAnsi="Arial" w:cs="Arial"/>
          <w:sz w:val="24"/>
          <w:szCs w:val="24"/>
          <w:lang w:val="bg-BG"/>
        </w:rPr>
      </w:pP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t>За контрол върху дейността в състав:</w:t>
      </w:r>
    </w:p>
    <w:p w:rsidR="00B70F3A" w:rsidRPr="008E6BA7" w:rsidRDefault="00B70F3A" w:rsidP="00451D0F">
      <w:pPr>
        <w:spacing w:after="0"/>
        <w:jc w:val="both"/>
        <w:rPr>
          <w:rFonts w:ascii="Arial" w:hAnsi="Arial" w:cs="Arial"/>
          <w:sz w:val="24"/>
          <w:szCs w:val="24"/>
          <w:lang w:val="bg-BG"/>
        </w:rPr>
      </w:pP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t>Председател:  Деница Стоянова</w:t>
      </w:r>
    </w:p>
    <w:p w:rsidR="00B70F3A" w:rsidRPr="008E6BA7" w:rsidRDefault="00030728" w:rsidP="00451D0F">
      <w:pPr>
        <w:spacing w:after="0"/>
        <w:jc w:val="both"/>
        <w:rPr>
          <w:rFonts w:ascii="Arial" w:hAnsi="Arial" w:cs="Arial"/>
          <w:sz w:val="24"/>
          <w:szCs w:val="24"/>
          <w:lang w:val="bg-BG"/>
        </w:rPr>
      </w:pP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t xml:space="preserve">Членове:       </w:t>
      </w:r>
      <w:r w:rsidR="00B70F3A" w:rsidRPr="008E6BA7">
        <w:rPr>
          <w:rFonts w:ascii="Arial" w:hAnsi="Arial" w:cs="Arial"/>
          <w:sz w:val="24"/>
          <w:szCs w:val="24"/>
          <w:lang w:val="bg-BG"/>
        </w:rPr>
        <w:t xml:space="preserve"> Румяна Мирчева</w:t>
      </w:r>
    </w:p>
    <w:p w:rsidR="00451D0F" w:rsidRPr="008E6BA7" w:rsidRDefault="006D3073" w:rsidP="00451D0F">
      <w:pPr>
        <w:spacing w:after="0"/>
        <w:jc w:val="both"/>
        <w:rPr>
          <w:rFonts w:ascii="Arial" w:hAnsi="Arial" w:cs="Arial"/>
          <w:sz w:val="24"/>
          <w:szCs w:val="24"/>
          <w:lang w:val="bg-BG"/>
        </w:rPr>
      </w:pP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t xml:space="preserve">   </w:t>
      </w:r>
      <w:r w:rsidR="00B70F3A" w:rsidRPr="008E6BA7">
        <w:rPr>
          <w:rFonts w:ascii="Arial" w:hAnsi="Arial" w:cs="Arial"/>
          <w:sz w:val="24"/>
          <w:szCs w:val="24"/>
          <w:lang w:val="bg-BG"/>
        </w:rPr>
        <w:t>Нели Стефанов</w:t>
      </w:r>
      <w:r w:rsidR="00030728" w:rsidRPr="008E6BA7">
        <w:rPr>
          <w:rFonts w:ascii="Arial" w:hAnsi="Arial" w:cs="Arial"/>
          <w:sz w:val="24"/>
          <w:szCs w:val="24"/>
          <w:lang w:val="bg-BG"/>
        </w:rPr>
        <w:t>а</w:t>
      </w:r>
    </w:p>
    <w:p w:rsidR="00451D0F" w:rsidRPr="008E6BA7" w:rsidRDefault="00451D0F" w:rsidP="00451D0F">
      <w:pPr>
        <w:spacing w:after="0"/>
        <w:jc w:val="both"/>
        <w:rPr>
          <w:rFonts w:ascii="Arial" w:hAnsi="Arial" w:cs="Arial"/>
          <w:sz w:val="28"/>
          <w:szCs w:val="28"/>
          <w:lang w:val="bg-BG"/>
        </w:rPr>
      </w:pPr>
    </w:p>
    <w:p w:rsidR="00451D0F" w:rsidRDefault="00451D0F" w:rsidP="00451D0F">
      <w:pPr>
        <w:spacing w:after="0"/>
        <w:jc w:val="both"/>
        <w:rPr>
          <w:rFonts w:ascii="Candara" w:hAnsi="Candara"/>
          <w:sz w:val="28"/>
          <w:szCs w:val="28"/>
          <w:lang w:val="bg-BG"/>
        </w:rPr>
      </w:pPr>
    </w:p>
    <w:p w:rsidR="00030728" w:rsidRDefault="00030728"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6D3073" w:rsidRDefault="006D3073" w:rsidP="00451D0F">
      <w:pPr>
        <w:spacing w:after="0"/>
        <w:jc w:val="both"/>
        <w:rPr>
          <w:rFonts w:ascii="Candara" w:hAnsi="Candara"/>
          <w:sz w:val="28"/>
          <w:szCs w:val="28"/>
          <w:lang w:val="bg-BG"/>
        </w:rPr>
      </w:pPr>
    </w:p>
    <w:p w:rsidR="002D7187" w:rsidRPr="00BA43E8" w:rsidRDefault="002D7187" w:rsidP="00BA43E8">
      <w:pPr>
        <w:spacing w:after="0"/>
        <w:jc w:val="both"/>
        <w:rPr>
          <w:rFonts w:ascii="Candara" w:hAnsi="Candara"/>
          <w:sz w:val="28"/>
          <w:szCs w:val="28"/>
          <w:lang w:val="bg-BG"/>
        </w:rPr>
      </w:pPr>
    </w:p>
    <w:tbl>
      <w:tblPr>
        <w:tblStyle w:val="a3"/>
        <w:tblW w:w="0" w:type="auto"/>
        <w:tblLook w:val="04A0"/>
      </w:tblPr>
      <w:tblGrid>
        <w:gridCol w:w="9622"/>
      </w:tblGrid>
      <w:tr w:rsidR="002D7187" w:rsidTr="00942F3D">
        <w:tc>
          <w:tcPr>
            <w:tcW w:w="9622" w:type="dxa"/>
            <w:shd w:val="clear" w:color="auto" w:fill="D6E3BC" w:themeFill="accent3" w:themeFillTint="66"/>
          </w:tcPr>
          <w:p w:rsidR="002D7187" w:rsidRPr="005F3FAA" w:rsidRDefault="002D7187" w:rsidP="00942F3D">
            <w:pPr>
              <w:spacing w:line="276" w:lineRule="auto"/>
              <w:jc w:val="center"/>
              <w:rPr>
                <w:rFonts w:ascii="Candara" w:hAnsi="Candara"/>
                <w:sz w:val="24"/>
                <w:lang w:val="bg-BG"/>
              </w:rPr>
            </w:pPr>
            <w:r w:rsidRPr="005F3FAA">
              <w:rPr>
                <w:rFonts w:ascii="Candara" w:hAnsi="Candara"/>
                <w:sz w:val="24"/>
                <w:lang w:val="bg-BG"/>
              </w:rPr>
              <w:lastRenderedPageBreak/>
              <w:t>ДОКЛАД ЗА ДЕЙНОСТТА НА ЧИТАЛИЩЕТО ПРЕЗ 2021 ГОДИНА</w:t>
            </w:r>
          </w:p>
        </w:tc>
      </w:tr>
    </w:tbl>
    <w:p w:rsidR="002D7187" w:rsidRDefault="002D7187" w:rsidP="002D7187">
      <w:pPr>
        <w:spacing w:after="0"/>
        <w:jc w:val="both"/>
        <w:rPr>
          <w:rFonts w:ascii="Candara" w:hAnsi="Candara"/>
          <w:b/>
          <w:sz w:val="40"/>
          <w:lang w:val="bg-BG"/>
        </w:rPr>
      </w:pPr>
    </w:p>
    <w:p w:rsidR="002D7187" w:rsidRPr="008E6BA7" w:rsidRDefault="000B5C4F" w:rsidP="002D7187">
      <w:pPr>
        <w:spacing w:after="0"/>
        <w:jc w:val="both"/>
        <w:rPr>
          <w:rFonts w:ascii="Arial" w:hAnsi="Arial" w:cs="Arial"/>
          <w:sz w:val="36"/>
          <w:szCs w:val="28"/>
          <w:lang w:val="bg-BG"/>
        </w:rPr>
      </w:pPr>
      <w:r w:rsidRPr="002D7187">
        <w:rPr>
          <w:rFonts w:ascii="Candara" w:hAnsi="Candara"/>
          <w:sz w:val="28"/>
          <w:szCs w:val="28"/>
          <w:lang w:val="bg-BG"/>
        </w:rPr>
        <w:t xml:space="preserve"> </w:t>
      </w:r>
      <w:r w:rsidR="002D7187">
        <w:rPr>
          <w:noProof/>
        </w:rPr>
        <w:drawing>
          <wp:anchor distT="0" distB="0" distL="114300" distR="114300" simplePos="0" relativeHeight="251660288" behindDoc="1" locked="0" layoutInCell="1" allowOverlap="1">
            <wp:simplePos x="0" y="0"/>
            <wp:positionH relativeFrom="column">
              <wp:posOffset>53110</wp:posOffset>
            </wp:positionH>
            <wp:positionV relativeFrom="paragraph">
              <wp:posOffset>2202</wp:posOffset>
            </wp:positionV>
            <wp:extent cx="2325316" cy="1741251"/>
            <wp:effectExtent l="19050" t="0" r="0" b="0"/>
            <wp:wrapNone/>
            <wp:docPr id="9" name="Картина 2" descr="D:\Users\Administrator\Documents\Гл.библ\снимки библиотека\DSCF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istrator\Documents\Гл.библ\снимки библиотека\DSCF3948.JPG"/>
                    <pic:cNvPicPr>
                      <a:picLocks noChangeAspect="1" noChangeArrowheads="1"/>
                    </pic:cNvPicPr>
                  </pic:nvPicPr>
                  <pic:blipFill>
                    <a:blip r:embed="rId10" cstate="print"/>
                    <a:srcRect/>
                    <a:stretch>
                      <a:fillRect/>
                    </a:stretch>
                  </pic:blipFill>
                  <pic:spPr bwMode="auto">
                    <a:xfrm>
                      <a:off x="0" y="0"/>
                      <a:ext cx="2325316" cy="1741251"/>
                    </a:xfrm>
                    <a:prstGeom prst="rect">
                      <a:avLst/>
                    </a:prstGeom>
                    <a:ln>
                      <a:noFill/>
                    </a:ln>
                    <a:effectLst>
                      <a:softEdge rad="112500"/>
                    </a:effectLst>
                  </pic:spPr>
                </pic:pic>
              </a:graphicData>
            </a:graphic>
          </wp:anchor>
        </w:drawing>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00C5469F" w:rsidRPr="002D7187">
        <w:rPr>
          <w:rFonts w:ascii="Candara" w:hAnsi="Candara"/>
          <w:sz w:val="28"/>
          <w:szCs w:val="28"/>
          <w:lang w:val="bg-BG"/>
        </w:rPr>
        <w:t xml:space="preserve">     </w:t>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00A8652F" w:rsidRPr="002D7187">
        <w:rPr>
          <w:rFonts w:ascii="Candara" w:hAnsi="Candara"/>
          <w:sz w:val="28"/>
          <w:szCs w:val="28"/>
          <w:lang w:val="bg-BG"/>
        </w:rPr>
        <w:tab/>
      </w:r>
      <w:r w:rsidRPr="002D7187">
        <w:rPr>
          <w:rFonts w:ascii="Candara" w:hAnsi="Candara"/>
          <w:sz w:val="28"/>
          <w:szCs w:val="28"/>
          <w:lang w:val="bg-BG"/>
        </w:rPr>
        <w:t xml:space="preserve">   </w:t>
      </w:r>
      <w:r w:rsidR="002D7187" w:rsidRPr="002D7187">
        <w:rPr>
          <w:rFonts w:ascii="Candara" w:hAnsi="Candara"/>
          <w:sz w:val="28"/>
          <w:szCs w:val="28"/>
          <w:lang w:val="bg-BG"/>
        </w:rPr>
        <w:tab/>
      </w:r>
      <w:r w:rsidR="002D7187" w:rsidRPr="002D7187">
        <w:rPr>
          <w:rFonts w:ascii="Candara" w:hAnsi="Candara"/>
          <w:sz w:val="28"/>
          <w:szCs w:val="28"/>
          <w:lang w:val="bg-BG"/>
        </w:rPr>
        <w:tab/>
      </w:r>
      <w:r w:rsidR="002D7187" w:rsidRPr="002D7187">
        <w:rPr>
          <w:rFonts w:ascii="Candara" w:hAnsi="Candara"/>
          <w:sz w:val="28"/>
          <w:szCs w:val="28"/>
          <w:lang w:val="bg-BG"/>
        </w:rPr>
        <w:tab/>
      </w:r>
      <w:r w:rsidRPr="002D7187">
        <w:rPr>
          <w:rFonts w:ascii="Candara" w:hAnsi="Candara"/>
          <w:sz w:val="28"/>
          <w:szCs w:val="28"/>
          <w:lang w:val="bg-BG"/>
        </w:rPr>
        <w:t xml:space="preserve">     </w:t>
      </w:r>
      <w:r w:rsidR="002D7187">
        <w:rPr>
          <w:rFonts w:ascii="Candara" w:hAnsi="Candara"/>
          <w:sz w:val="28"/>
          <w:szCs w:val="28"/>
          <w:lang w:val="bg-BG"/>
        </w:rPr>
        <w:tab/>
      </w:r>
      <w:r w:rsidR="002D7187">
        <w:rPr>
          <w:rFonts w:ascii="Candara" w:hAnsi="Candara"/>
          <w:sz w:val="28"/>
          <w:szCs w:val="28"/>
          <w:lang w:val="bg-BG"/>
        </w:rPr>
        <w:tab/>
      </w:r>
      <w:r w:rsidR="002D7187">
        <w:rPr>
          <w:rFonts w:ascii="Candara" w:hAnsi="Candara"/>
          <w:sz w:val="28"/>
          <w:szCs w:val="28"/>
          <w:lang w:val="bg-BG"/>
        </w:rPr>
        <w:tab/>
      </w:r>
      <w:r w:rsidR="002D7187">
        <w:rPr>
          <w:rFonts w:ascii="Candara" w:hAnsi="Candara"/>
          <w:sz w:val="28"/>
          <w:szCs w:val="28"/>
          <w:lang w:val="bg-BG"/>
        </w:rPr>
        <w:tab/>
      </w:r>
      <w:r w:rsidR="002D7187">
        <w:rPr>
          <w:rFonts w:ascii="Candara" w:hAnsi="Candara"/>
          <w:sz w:val="28"/>
          <w:szCs w:val="28"/>
          <w:lang w:val="bg-BG"/>
        </w:rPr>
        <w:tab/>
      </w:r>
      <w:r w:rsidR="007016D5" w:rsidRPr="008E6BA7">
        <w:rPr>
          <w:rFonts w:ascii="Arial" w:hAnsi="Arial" w:cs="Arial"/>
          <w:sz w:val="28"/>
          <w:szCs w:val="28"/>
          <w:lang w:val="bg-BG"/>
        </w:rPr>
        <w:t>Основни направления и дейности</w:t>
      </w:r>
    </w:p>
    <w:p w:rsidR="002D7187" w:rsidRDefault="002D7187" w:rsidP="002D7187">
      <w:pPr>
        <w:spacing w:after="0"/>
        <w:jc w:val="both"/>
        <w:rPr>
          <w:rFonts w:ascii="Candara" w:hAnsi="Candara"/>
          <w:sz w:val="28"/>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p>
    <w:p w:rsidR="00030728" w:rsidRPr="008E6BA7" w:rsidRDefault="00030728" w:rsidP="00030728">
      <w:pPr>
        <w:spacing w:after="0"/>
        <w:ind w:left="720" w:firstLine="720"/>
        <w:jc w:val="both"/>
        <w:rPr>
          <w:rFonts w:ascii="Arial" w:hAnsi="Arial" w:cs="Arial"/>
          <w:sz w:val="28"/>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t xml:space="preserve">   </w:t>
      </w:r>
      <w:r w:rsidR="002D7187">
        <w:rPr>
          <w:rFonts w:ascii="Candara" w:hAnsi="Candara"/>
          <w:sz w:val="28"/>
          <w:szCs w:val="28"/>
          <w:lang w:val="bg-BG"/>
        </w:rPr>
        <w:t xml:space="preserve"> </w:t>
      </w:r>
      <w:r w:rsidR="002D7187" w:rsidRPr="008E6BA7">
        <w:rPr>
          <w:rFonts w:ascii="Arial" w:hAnsi="Arial" w:cs="Arial"/>
          <w:sz w:val="24"/>
          <w:szCs w:val="28"/>
          <w:lang w:val="bg-BG"/>
        </w:rPr>
        <w:t xml:space="preserve">Библиотечна дейност и </w:t>
      </w:r>
      <w:r w:rsidRPr="008E6BA7">
        <w:rPr>
          <w:rFonts w:ascii="Arial" w:hAnsi="Arial" w:cs="Arial"/>
          <w:sz w:val="24"/>
          <w:szCs w:val="28"/>
          <w:lang w:val="bg-BG"/>
        </w:rPr>
        <w:t>информационни</w:t>
      </w:r>
    </w:p>
    <w:p w:rsidR="00030728" w:rsidRPr="008E6BA7" w:rsidRDefault="00030728" w:rsidP="00030728">
      <w:pPr>
        <w:spacing w:after="0"/>
        <w:jc w:val="both"/>
        <w:rPr>
          <w:rFonts w:ascii="Arial" w:hAnsi="Arial" w:cs="Arial"/>
          <w:sz w:val="24"/>
          <w:szCs w:val="28"/>
          <w:lang w:val="bg-BG"/>
        </w:rPr>
      </w:pPr>
      <w:r w:rsidRPr="008E6BA7">
        <w:rPr>
          <w:rFonts w:ascii="Arial" w:hAnsi="Arial" w:cs="Arial"/>
          <w:sz w:val="28"/>
          <w:szCs w:val="28"/>
          <w:lang w:val="bg-BG"/>
        </w:rPr>
        <w:tab/>
      </w:r>
      <w:r w:rsidRPr="008E6BA7">
        <w:rPr>
          <w:rFonts w:ascii="Arial" w:hAnsi="Arial" w:cs="Arial"/>
          <w:sz w:val="28"/>
          <w:szCs w:val="28"/>
          <w:lang w:val="bg-BG"/>
        </w:rPr>
        <w:tab/>
      </w:r>
      <w:r w:rsidRPr="008E6BA7">
        <w:rPr>
          <w:rFonts w:ascii="Arial" w:hAnsi="Arial" w:cs="Arial"/>
          <w:sz w:val="28"/>
          <w:szCs w:val="28"/>
          <w:lang w:val="bg-BG"/>
        </w:rPr>
        <w:tab/>
      </w:r>
      <w:r w:rsidRPr="008E6BA7">
        <w:rPr>
          <w:rFonts w:ascii="Arial" w:hAnsi="Arial" w:cs="Arial"/>
          <w:sz w:val="28"/>
          <w:szCs w:val="28"/>
          <w:lang w:val="bg-BG"/>
        </w:rPr>
        <w:tab/>
      </w:r>
      <w:r w:rsidRPr="008E6BA7">
        <w:rPr>
          <w:rFonts w:ascii="Arial" w:hAnsi="Arial" w:cs="Arial"/>
          <w:sz w:val="28"/>
          <w:szCs w:val="28"/>
          <w:lang w:val="bg-BG"/>
        </w:rPr>
        <w:tab/>
        <w:t xml:space="preserve">  </w:t>
      </w:r>
      <w:r w:rsidRPr="008E6BA7">
        <w:rPr>
          <w:rFonts w:ascii="Arial" w:hAnsi="Arial" w:cs="Arial"/>
          <w:sz w:val="24"/>
          <w:szCs w:val="28"/>
          <w:lang w:val="bg-BG"/>
        </w:rPr>
        <w:t>технологии</w:t>
      </w:r>
    </w:p>
    <w:p w:rsidR="002D7187" w:rsidRPr="00F91009" w:rsidRDefault="002D7187" w:rsidP="002D7187">
      <w:pPr>
        <w:spacing w:after="0"/>
        <w:jc w:val="both"/>
        <w:rPr>
          <w:rFonts w:ascii="Tahoma" w:hAnsi="Tahoma" w:cs="Tahoma"/>
          <w:sz w:val="24"/>
          <w:szCs w:val="28"/>
          <w:lang w:val="bg-BG"/>
        </w:rPr>
      </w:pPr>
    </w:p>
    <w:p w:rsidR="002D7187" w:rsidRPr="00030728" w:rsidRDefault="002D7187" w:rsidP="00030728">
      <w:pPr>
        <w:spacing w:after="0"/>
        <w:ind w:left="720" w:firstLine="720"/>
        <w:jc w:val="both"/>
        <w:rPr>
          <w:rFonts w:ascii="Tahoma" w:hAnsi="Tahoma" w:cs="Tahoma"/>
          <w:sz w:val="28"/>
          <w:szCs w:val="28"/>
          <w:lang w:val="bg-BG"/>
        </w:rPr>
      </w:pPr>
      <w:r w:rsidRPr="00030728">
        <w:rPr>
          <w:rFonts w:ascii="Tahoma" w:hAnsi="Tahoma" w:cs="Tahoma"/>
          <w:sz w:val="28"/>
          <w:szCs w:val="28"/>
          <w:lang w:val="bg-BG"/>
        </w:rPr>
        <w:t xml:space="preserve">                               </w:t>
      </w:r>
    </w:p>
    <w:p w:rsidR="002D7187" w:rsidRDefault="002D7187" w:rsidP="002D7187">
      <w:pPr>
        <w:spacing w:after="0"/>
        <w:jc w:val="both"/>
        <w:rPr>
          <w:rFonts w:ascii="Candara" w:hAnsi="Candara"/>
          <w:sz w:val="32"/>
          <w:szCs w:val="28"/>
          <w:lang w:val="bg-BG"/>
        </w:rPr>
      </w:pPr>
    </w:p>
    <w:p w:rsidR="002D7187" w:rsidRPr="008E6BA7" w:rsidRDefault="002D7187" w:rsidP="002D7187">
      <w:pPr>
        <w:pStyle w:val="a6"/>
        <w:numPr>
          <w:ilvl w:val="0"/>
          <w:numId w:val="5"/>
        </w:numPr>
        <w:spacing w:after="0"/>
        <w:jc w:val="both"/>
        <w:rPr>
          <w:rFonts w:ascii="Arial" w:hAnsi="Arial" w:cs="Arial"/>
          <w:sz w:val="28"/>
          <w:szCs w:val="28"/>
          <w:lang w:val="bg-BG"/>
        </w:rPr>
      </w:pPr>
      <w:r w:rsidRPr="008E6BA7">
        <w:rPr>
          <w:rFonts w:ascii="Arial" w:hAnsi="Arial" w:cs="Arial"/>
          <w:sz w:val="28"/>
          <w:szCs w:val="28"/>
          <w:lang w:val="bg-BG"/>
        </w:rPr>
        <w:t>Общодостъпна библиотека</w:t>
      </w:r>
    </w:p>
    <w:p w:rsidR="001F729A" w:rsidRPr="008E6BA7" w:rsidRDefault="001F729A" w:rsidP="00C0764E">
      <w:pPr>
        <w:pStyle w:val="a6"/>
        <w:spacing w:before="240"/>
        <w:ind w:left="-142" w:firstLine="862"/>
        <w:jc w:val="both"/>
        <w:rPr>
          <w:rFonts w:ascii="Arial" w:hAnsi="Arial" w:cs="Arial"/>
          <w:sz w:val="24"/>
          <w:szCs w:val="28"/>
          <w:lang w:val="bg-BG"/>
        </w:rPr>
      </w:pPr>
      <w:r w:rsidRPr="008E6BA7">
        <w:rPr>
          <w:rFonts w:ascii="Arial" w:hAnsi="Arial" w:cs="Arial"/>
          <w:sz w:val="24"/>
          <w:szCs w:val="28"/>
          <w:lang w:val="bg-BG"/>
        </w:rPr>
        <w:t>В читалище „Добри Люцканов – 1912” с. Васил Друмев работят отдел за възрастни и обособен детски отдел. Към 31.12.2021 г библиотечният фонд наброява</w:t>
      </w:r>
      <w:r w:rsidR="00973F6A" w:rsidRPr="008E6BA7">
        <w:rPr>
          <w:rFonts w:ascii="Arial" w:hAnsi="Arial" w:cs="Arial"/>
          <w:sz w:val="24"/>
          <w:szCs w:val="28"/>
          <w:lang w:val="bg-BG"/>
        </w:rPr>
        <w:t xml:space="preserve"> 5488 библиотечни единици. През отчетния период има отчислени 115 единици на стойност 283,40 лв. Отчислените библиотечни единици са предадени на НЧ „Уилям </w:t>
      </w:r>
      <w:proofErr w:type="spellStart"/>
      <w:r w:rsidR="00973F6A" w:rsidRPr="008E6BA7">
        <w:rPr>
          <w:rFonts w:ascii="Arial" w:hAnsi="Arial" w:cs="Arial"/>
          <w:sz w:val="24"/>
          <w:szCs w:val="28"/>
          <w:lang w:val="bg-BG"/>
        </w:rPr>
        <w:t>Сароян</w:t>
      </w:r>
      <w:proofErr w:type="spellEnd"/>
      <w:r w:rsidR="00973F6A" w:rsidRPr="008E6BA7">
        <w:rPr>
          <w:rFonts w:ascii="Arial" w:hAnsi="Arial" w:cs="Arial"/>
          <w:sz w:val="24"/>
          <w:szCs w:val="28"/>
          <w:lang w:val="bg-BG"/>
        </w:rPr>
        <w:t xml:space="preserve"> – 2016” и ДГ „Звънче” гр. Шумен, съгласно изискванията на Закона за обществените библиотеки и необходимите прием</w:t>
      </w:r>
      <w:r w:rsidR="004A4D51" w:rsidRPr="008E6BA7">
        <w:rPr>
          <w:rFonts w:ascii="Arial" w:hAnsi="Arial" w:cs="Arial"/>
          <w:sz w:val="24"/>
          <w:szCs w:val="28"/>
          <w:lang w:val="bg-BG"/>
        </w:rPr>
        <w:t>н</w:t>
      </w:r>
      <w:r w:rsidR="00973F6A" w:rsidRPr="008E6BA7">
        <w:rPr>
          <w:rFonts w:ascii="Arial" w:hAnsi="Arial" w:cs="Arial"/>
          <w:sz w:val="24"/>
          <w:szCs w:val="28"/>
          <w:lang w:val="bg-BG"/>
        </w:rPr>
        <w:t xml:space="preserve">о-предавателни протоколи.  През 2021 </w:t>
      </w:r>
      <w:proofErr w:type="spellStart"/>
      <w:r w:rsidR="00973F6A" w:rsidRPr="008E6BA7">
        <w:rPr>
          <w:rFonts w:ascii="Arial" w:hAnsi="Arial" w:cs="Arial"/>
          <w:sz w:val="24"/>
          <w:szCs w:val="28"/>
          <w:lang w:val="bg-BG"/>
        </w:rPr>
        <w:t>год</w:t>
      </w:r>
      <w:proofErr w:type="spellEnd"/>
      <w:r w:rsidR="00973F6A" w:rsidRPr="008E6BA7">
        <w:rPr>
          <w:rFonts w:ascii="Arial" w:hAnsi="Arial" w:cs="Arial"/>
          <w:sz w:val="24"/>
          <w:szCs w:val="28"/>
          <w:lang w:val="bg-BG"/>
        </w:rPr>
        <w:t xml:space="preserve"> от библиотечните услуги се </w:t>
      </w:r>
      <w:r w:rsidR="00F86137" w:rsidRPr="008E6BA7">
        <w:rPr>
          <w:rFonts w:ascii="Arial" w:hAnsi="Arial" w:cs="Arial"/>
          <w:sz w:val="24"/>
          <w:szCs w:val="28"/>
          <w:lang w:val="bg-BG"/>
        </w:rPr>
        <w:t>възполползвали</w:t>
      </w:r>
      <w:r w:rsidR="00973F6A" w:rsidRPr="008E6BA7">
        <w:rPr>
          <w:rFonts w:ascii="Arial" w:hAnsi="Arial" w:cs="Arial"/>
          <w:sz w:val="24"/>
          <w:szCs w:val="28"/>
          <w:lang w:val="bg-BG"/>
        </w:rPr>
        <w:t xml:space="preserve"> 52 читатели, от които 17 са до 14 годишна възраст, а пос</w:t>
      </w:r>
      <w:r w:rsidR="004A4D51" w:rsidRPr="008E6BA7">
        <w:rPr>
          <w:rFonts w:ascii="Arial" w:hAnsi="Arial" w:cs="Arial"/>
          <w:sz w:val="24"/>
          <w:szCs w:val="28"/>
          <w:lang w:val="bg-BG"/>
        </w:rPr>
        <w:t>ещаемос</w:t>
      </w:r>
      <w:r w:rsidR="00F86137" w:rsidRPr="008E6BA7">
        <w:rPr>
          <w:rFonts w:ascii="Arial" w:hAnsi="Arial" w:cs="Arial"/>
          <w:sz w:val="24"/>
          <w:szCs w:val="28"/>
          <w:lang w:val="bg-BG"/>
        </w:rPr>
        <w:t>та наброява</w:t>
      </w:r>
      <w:r w:rsidR="00451D0F" w:rsidRPr="008E6BA7">
        <w:rPr>
          <w:rFonts w:ascii="Arial" w:hAnsi="Arial" w:cs="Arial"/>
          <w:sz w:val="24"/>
          <w:szCs w:val="28"/>
          <w:lang w:val="bg-BG"/>
        </w:rPr>
        <w:t xml:space="preserve"> 1508, от които за дома 513 и в  читалня 305. Придобити са 341 броя нови заглавия на стойност 3340 лева.</w:t>
      </w:r>
    </w:p>
    <w:p w:rsidR="00451D0F" w:rsidRPr="008E6BA7" w:rsidRDefault="00451D0F" w:rsidP="00C0764E">
      <w:pPr>
        <w:pStyle w:val="a6"/>
        <w:spacing w:before="240"/>
        <w:ind w:left="-142" w:firstLine="862"/>
        <w:jc w:val="both"/>
        <w:rPr>
          <w:rFonts w:ascii="Arial" w:hAnsi="Arial" w:cs="Arial"/>
          <w:sz w:val="24"/>
          <w:szCs w:val="28"/>
          <w:lang w:val="bg-BG"/>
        </w:rPr>
      </w:pPr>
      <w:r w:rsidRPr="008E6BA7">
        <w:rPr>
          <w:rFonts w:ascii="Arial" w:hAnsi="Arial" w:cs="Arial"/>
          <w:sz w:val="24"/>
          <w:szCs w:val="28"/>
          <w:lang w:val="bg-BG"/>
        </w:rPr>
        <w:t xml:space="preserve">Техническото оборудване на библиотеката позволява читателските запитвания и търсения да бъдат изпълнявани не само по традиционния заемен начин, а да се търсят </w:t>
      </w:r>
      <w:r w:rsidR="004A4D51" w:rsidRPr="008E6BA7">
        <w:rPr>
          <w:rFonts w:ascii="Arial" w:hAnsi="Arial" w:cs="Arial"/>
          <w:sz w:val="24"/>
          <w:szCs w:val="28"/>
          <w:lang w:val="bg-BG"/>
        </w:rPr>
        <w:t>ресурси и чрез други библиотеки, да се принтират единични  стихотворения, разкази в полза на учениците.</w:t>
      </w:r>
    </w:p>
    <w:p w:rsidR="004E3192" w:rsidRPr="008E6BA7" w:rsidRDefault="004E3192" w:rsidP="00C0764E">
      <w:pPr>
        <w:pStyle w:val="a6"/>
        <w:numPr>
          <w:ilvl w:val="0"/>
          <w:numId w:val="5"/>
        </w:numPr>
        <w:spacing w:before="240"/>
        <w:ind w:left="-142" w:firstLine="502"/>
        <w:jc w:val="both"/>
        <w:rPr>
          <w:rFonts w:ascii="Arial" w:hAnsi="Arial" w:cs="Arial"/>
          <w:sz w:val="24"/>
          <w:szCs w:val="28"/>
          <w:lang w:val="bg-BG"/>
        </w:rPr>
      </w:pPr>
      <w:r w:rsidRPr="008E6BA7">
        <w:rPr>
          <w:rFonts w:ascii="Arial" w:hAnsi="Arial" w:cs="Arial"/>
          <w:sz w:val="24"/>
          <w:szCs w:val="28"/>
          <w:lang w:val="bg-BG"/>
        </w:rPr>
        <w:t xml:space="preserve">Отправихме </w:t>
      </w:r>
      <w:r w:rsidR="00E27C77" w:rsidRPr="008E6BA7">
        <w:rPr>
          <w:rFonts w:ascii="Arial" w:hAnsi="Arial" w:cs="Arial"/>
          <w:sz w:val="24"/>
          <w:szCs w:val="28"/>
          <w:lang w:val="bg-BG"/>
        </w:rPr>
        <w:t>он</w:t>
      </w:r>
      <w:r w:rsidRPr="008E6BA7">
        <w:rPr>
          <w:rFonts w:ascii="Arial" w:hAnsi="Arial" w:cs="Arial"/>
          <w:sz w:val="24"/>
          <w:szCs w:val="28"/>
          <w:lang w:val="bg-BG"/>
        </w:rPr>
        <w:t xml:space="preserve">лайн </w:t>
      </w:r>
      <w:r w:rsidR="00E27C77" w:rsidRPr="008E6BA7">
        <w:rPr>
          <w:rFonts w:ascii="Arial" w:hAnsi="Arial" w:cs="Arial"/>
          <w:sz w:val="24"/>
          <w:szCs w:val="28"/>
          <w:lang w:val="bg-BG"/>
        </w:rPr>
        <w:t xml:space="preserve">обръщение </w:t>
      </w:r>
      <w:r w:rsidR="0064393C" w:rsidRPr="008E6BA7">
        <w:rPr>
          <w:rFonts w:ascii="Arial" w:hAnsi="Arial" w:cs="Arial"/>
          <w:sz w:val="24"/>
          <w:szCs w:val="28"/>
          <w:lang w:val="bg-BG"/>
        </w:rPr>
        <w:t>към всички жени от селото</w:t>
      </w:r>
      <w:r w:rsidRPr="008E6BA7">
        <w:rPr>
          <w:rFonts w:ascii="Arial" w:hAnsi="Arial" w:cs="Arial"/>
          <w:sz w:val="24"/>
          <w:szCs w:val="28"/>
          <w:lang w:val="bg-BG"/>
        </w:rPr>
        <w:t xml:space="preserve"> чрез страницата ни във </w:t>
      </w:r>
      <w:proofErr w:type="spellStart"/>
      <w:r w:rsidRPr="008E6BA7">
        <w:rPr>
          <w:rFonts w:ascii="Arial" w:hAnsi="Arial" w:cs="Arial"/>
          <w:sz w:val="24"/>
          <w:szCs w:val="28"/>
          <w:lang w:val="bg-BG"/>
        </w:rPr>
        <w:t>Фейсбук</w:t>
      </w:r>
      <w:proofErr w:type="spellEnd"/>
      <w:r w:rsidRPr="008E6BA7">
        <w:rPr>
          <w:rFonts w:ascii="Arial" w:hAnsi="Arial" w:cs="Arial"/>
          <w:sz w:val="24"/>
          <w:szCs w:val="28"/>
          <w:lang w:val="bg-BG"/>
        </w:rPr>
        <w:t xml:space="preserve"> по повод Денят на родилната помощ – </w:t>
      </w:r>
      <w:proofErr w:type="spellStart"/>
      <w:r w:rsidRPr="008E6BA7">
        <w:rPr>
          <w:rFonts w:ascii="Arial" w:hAnsi="Arial" w:cs="Arial"/>
          <w:sz w:val="24"/>
          <w:szCs w:val="28"/>
          <w:lang w:val="bg-BG"/>
        </w:rPr>
        <w:t>Бабинден</w:t>
      </w:r>
      <w:proofErr w:type="spellEnd"/>
      <w:r w:rsidRPr="008E6BA7">
        <w:rPr>
          <w:rFonts w:ascii="Arial" w:hAnsi="Arial" w:cs="Arial"/>
          <w:sz w:val="24"/>
          <w:szCs w:val="28"/>
          <w:lang w:val="bg-BG"/>
        </w:rPr>
        <w:t>;</w:t>
      </w:r>
    </w:p>
    <w:p w:rsidR="004E3192" w:rsidRPr="008E6BA7" w:rsidRDefault="004E3192" w:rsidP="00C0764E">
      <w:pPr>
        <w:pStyle w:val="a6"/>
        <w:numPr>
          <w:ilvl w:val="0"/>
          <w:numId w:val="5"/>
        </w:numPr>
        <w:spacing w:before="240"/>
        <w:ind w:left="-142" w:firstLine="502"/>
        <w:jc w:val="both"/>
        <w:rPr>
          <w:rFonts w:ascii="Arial" w:hAnsi="Arial" w:cs="Arial"/>
          <w:sz w:val="24"/>
          <w:szCs w:val="28"/>
          <w:lang w:val="bg-BG"/>
        </w:rPr>
      </w:pPr>
      <w:r w:rsidRPr="008E6BA7">
        <w:rPr>
          <w:rFonts w:ascii="Arial" w:hAnsi="Arial" w:cs="Arial"/>
          <w:sz w:val="24"/>
          <w:szCs w:val="28"/>
          <w:lang w:val="bg-BG"/>
        </w:rPr>
        <w:t>За по лесен и бърз начин за запознаване</w:t>
      </w:r>
      <w:r w:rsidR="00263D37" w:rsidRPr="008E6BA7">
        <w:rPr>
          <w:rFonts w:ascii="Arial" w:hAnsi="Arial" w:cs="Arial"/>
          <w:sz w:val="24"/>
          <w:szCs w:val="28"/>
          <w:lang w:val="bg-BG"/>
        </w:rPr>
        <w:t xml:space="preserve"> от разстояние</w:t>
      </w:r>
      <w:r w:rsidRPr="008E6BA7">
        <w:rPr>
          <w:rFonts w:ascii="Arial" w:hAnsi="Arial" w:cs="Arial"/>
          <w:sz w:val="24"/>
          <w:szCs w:val="28"/>
          <w:lang w:val="bg-BG"/>
        </w:rPr>
        <w:t xml:space="preserve"> с наличната нова литература в библиотека въведохме рубриката „</w:t>
      </w:r>
      <w:r w:rsidR="00263D37" w:rsidRPr="008E6BA7">
        <w:rPr>
          <w:rFonts w:ascii="Arial" w:hAnsi="Arial" w:cs="Arial"/>
          <w:sz w:val="24"/>
          <w:szCs w:val="28"/>
          <w:lang w:val="bg-BG"/>
        </w:rPr>
        <w:t>Прочети ме” на страницата ни въ</w:t>
      </w:r>
      <w:r w:rsidR="0064393C" w:rsidRPr="008E6BA7">
        <w:rPr>
          <w:rFonts w:ascii="Arial" w:hAnsi="Arial" w:cs="Arial"/>
          <w:sz w:val="24"/>
          <w:szCs w:val="28"/>
          <w:lang w:val="bg-BG"/>
        </w:rPr>
        <w:t xml:space="preserve">в </w:t>
      </w:r>
      <w:proofErr w:type="spellStart"/>
      <w:r w:rsidR="0064393C" w:rsidRPr="008E6BA7">
        <w:rPr>
          <w:rFonts w:ascii="Arial" w:hAnsi="Arial" w:cs="Arial"/>
          <w:sz w:val="24"/>
          <w:szCs w:val="28"/>
          <w:lang w:val="bg-BG"/>
        </w:rPr>
        <w:t>Фейсбук</w:t>
      </w:r>
      <w:proofErr w:type="spellEnd"/>
      <w:r w:rsidR="0064393C" w:rsidRPr="008E6BA7">
        <w:rPr>
          <w:rFonts w:ascii="Arial" w:hAnsi="Arial" w:cs="Arial"/>
          <w:sz w:val="24"/>
          <w:szCs w:val="28"/>
          <w:lang w:val="bg-BG"/>
        </w:rPr>
        <w:t>;</w:t>
      </w:r>
    </w:p>
    <w:p w:rsidR="004A4D51" w:rsidRPr="008E6BA7" w:rsidRDefault="00954ED7" w:rsidP="00C0764E">
      <w:pPr>
        <w:pStyle w:val="a6"/>
        <w:numPr>
          <w:ilvl w:val="0"/>
          <w:numId w:val="5"/>
        </w:numPr>
        <w:spacing w:before="240"/>
        <w:ind w:left="-142" w:firstLine="502"/>
        <w:jc w:val="both"/>
        <w:rPr>
          <w:rFonts w:ascii="Arial" w:hAnsi="Arial" w:cs="Arial"/>
          <w:sz w:val="24"/>
          <w:szCs w:val="28"/>
          <w:lang w:val="bg-BG"/>
        </w:rPr>
      </w:pPr>
      <w:r w:rsidRPr="008E6BA7">
        <w:rPr>
          <w:rFonts w:ascii="Arial" w:hAnsi="Arial" w:cs="Arial"/>
          <w:sz w:val="24"/>
          <w:szCs w:val="28"/>
          <w:lang w:val="bg-BG"/>
        </w:rPr>
        <w:t>През</w:t>
      </w:r>
      <w:r w:rsidR="00E27C77" w:rsidRPr="008E6BA7">
        <w:rPr>
          <w:rFonts w:ascii="Arial" w:hAnsi="Arial" w:cs="Arial"/>
          <w:sz w:val="24"/>
          <w:szCs w:val="28"/>
          <w:lang w:val="bg-BG"/>
        </w:rPr>
        <w:t xml:space="preserve"> м.януари представихме онлайн обръщение</w:t>
      </w:r>
      <w:r w:rsidRPr="008E6BA7">
        <w:rPr>
          <w:rFonts w:ascii="Arial" w:hAnsi="Arial" w:cs="Arial"/>
          <w:sz w:val="24"/>
          <w:szCs w:val="28"/>
          <w:lang w:val="bg-BG"/>
        </w:rPr>
        <w:t xml:space="preserve"> – презентация по повод 109 години от създаването на читалището;</w:t>
      </w:r>
    </w:p>
    <w:p w:rsidR="00AA5EE0" w:rsidRPr="008E6BA7" w:rsidRDefault="00AA5EE0" w:rsidP="00C0764E">
      <w:pPr>
        <w:pStyle w:val="a6"/>
        <w:numPr>
          <w:ilvl w:val="0"/>
          <w:numId w:val="5"/>
        </w:numPr>
        <w:spacing w:before="240"/>
        <w:ind w:left="-142" w:firstLine="502"/>
        <w:jc w:val="both"/>
        <w:rPr>
          <w:rFonts w:ascii="Arial" w:hAnsi="Arial" w:cs="Arial"/>
          <w:color w:val="000000" w:themeColor="text1"/>
          <w:sz w:val="24"/>
          <w:szCs w:val="28"/>
          <w:lang w:val="bg-BG"/>
        </w:rPr>
      </w:pPr>
      <w:r w:rsidRPr="008E6BA7">
        <w:rPr>
          <w:rFonts w:ascii="Arial" w:hAnsi="Arial" w:cs="Arial"/>
          <w:color w:val="000000" w:themeColor="text1"/>
          <w:sz w:val="24"/>
          <w:szCs w:val="28"/>
          <w:lang w:val="bg-BG"/>
        </w:rPr>
        <w:t>Пред паметника на загиналите войни от селото отбелязахме Националния празник на Р България – 3 март с тържествени слова и заря;</w:t>
      </w:r>
    </w:p>
    <w:p w:rsidR="00AA5EE0" w:rsidRPr="008E6BA7" w:rsidRDefault="00AA5EE0" w:rsidP="00C0764E">
      <w:pPr>
        <w:pStyle w:val="a6"/>
        <w:numPr>
          <w:ilvl w:val="0"/>
          <w:numId w:val="5"/>
        </w:numPr>
        <w:spacing w:before="240"/>
        <w:ind w:left="-142" w:firstLine="502"/>
        <w:jc w:val="both"/>
        <w:rPr>
          <w:rFonts w:ascii="Arial" w:hAnsi="Arial" w:cs="Arial"/>
          <w:sz w:val="24"/>
          <w:szCs w:val="28"/>
          <w:lang w:val="bg-BG"/>
        </w:rPr>
      </w:pPr>
      <w:r w:rsidRPr="008E6BA7">
        <w:rPr>
          <w:rFonts w:ascii="Arial" w:hAnsi="Arial" w:cs="Arial"/>
          <w:sz w:val="24"/>
          <w:szCs w:val="28"/>
          <w:lang w:val="bg-BG"/>
        </w:rPr>
        <w:t>„Представяне на услуги от разстояние от библиотеката” – предлага помощ по време на дистанционно обучение и работа;</w:t>
      </w:r>
    </w:p>
    <w:p w:rsidR="00AA5EE0" w:rsidRPr="008E6BA7" w:rsidRDefault="00AA5EE0" w:rsidP="00C0764E">
      <w:pPr>
        <w:pStyle w:val="a6"/>
        <w:numPr>
          <w:ilvl w:val="0"/>
          <w:numId w:val="5"/>
        </w:numPr>
        <w:spacing w:before="240"/>
        <w:ind w:left="-142" w:firstLine="502"/>
        <w:jc w:val="both"/>
        <w:rPr>
          <w:rFonts w:ascii="Arial" w:hAnsi="Arial" w:cs="Arial"/>
          <w:sz w:val="24"/>
          <w:szCs w:val="28"/>
          <w:lang w:val="bg-BG"/>
        </w:rPr>
      </w:pPr>
      <w:r w:rsidRPr="008E6BA7">
        <w:rPr>
          <w:rFonts w:ascii="Arial" w:hAnsi="Arial" w:cs="Arial"/>
          <w:sz w:val="24"/>
          <w:szCs w:val="28"/>
          <w:lang w:val="bg-BG"/>
        </w:rPr>
        <w:t>Изработихме видео рекламен материал във връзка с предстоящото реализиране на Кулинарен фестивал „Забравени традиции – обредни трапези”;</w:t>
      </w:r>
    </w:p>
    <w:p w:rsidR="00AA5EE0" w:rsidRPr="008E6BA7" w:rsidRDefault="00AA5EE0" w:rsidP="00C0764E">
      <w:pPr>
        <w:pStyle w:val="a6"/>
        <w:numPr>
          <w:ilvl w:val="0"/>
          <w:numId w:val="5"/>
        </w:numPr>
        <w:spacing w:after="0"/>
        <w:ind w:left="-142" w:firstLine="502"/>
        <w:jc w:val="both"/>
        <w:rPr>
          <w:rFonts w:ascii="Arial" w:hAnsi="Arial" w:cs="Arial"/>
          <w:sz w:val="24"/>
          <w:szCs w:val="28"/>
          <w:lang w:val="bg-BG"/>
        </w:rPr>
      </w:pPr>
      <w:r w:rsidRPr="008E6BA7">
        <w:rPr>
          <w:rFonts w:ascii="Arial" w:hAnsi="Arial" w:cs="Arial"/>
          <w:sz w:val="24"/>
          <w:szCs w:val="28"/>
          <w:lang w:val="bg-BG"/>
        </w:rPr>
        <w:t>„За буквите и старите книги” – витрина от стари издания учебна и художествена литература по повод 24 май – Ден на славянската писменост и българската просвета и  култура;</w:t>
      </w:r>
    </w:p>
    <w:p w:rsidR="00AA5EE0" w:rsidRPr="008E6BA7" w:rsidRDefault="00AA5EE0" w:rsidP="00C0764E">
      <w:pPr>
        <w:pStyle w:val="a6"/>
        <w:numPr>
          <w:ilvl w:val="0"/>
          <w:numId w:val="5"/>
        </w:numPr>
        <w:spacing w:after="0"/>
        <w:ind w:left="-142" w:firstLine="502"/>
        <w:jc w:val="both"/>
        <w:rPr>
          <w:rFonts w:ascii="Arial" w:hAnsi="Arial" w:cs="Arial"/>
          <w:sz w:val="24"/>
          <w:szCs w:val="28"/>
          <w:lang w:val="bg-BG"/>
        </w:rPr>
      </w:pPr>
      <w:r w:rsidRPr="008E6BA7">
        <w:rPr>
          <w:rFonts w:ascii="Arial" w:hAnsi="Arial" w:cs="Arial"/>
          <w:sz w:val="24"/>
          <w:szCs w:val="28"/>
          <w:lang w:val="bg-BG"/>
        </w:rPr>
        <w:lastRenderedPageBreak/>
        <w:t>Виртуален поздрав по повод 24 май – Ден на славянската писменост и на българската просвета и култура за всички приятели на читалището;</w:t>
      </w:r>
    </w:p>
    <w:p w:rsidR="00E27C77" w:rsidRPr="00030728" w:rsidRDefault="00E27C77" w:rsidP="00C0764E">
      <w:pPr>
        <w:pStyle w:val="a6"/>
        <w:spacing w:after="0"/>
        <w:jc w:val="both"/>
        <w:rPr>
          <w:rFonts w:ascii="Tahoma" w:hAnsi="Tahoma" w:cs="Tahoma"/>
          <w:sz w:val="32"/>
          <w:szCs w:val="32"/>
          <w:lang w:val="bg-BG"/>
        </w:rPr>
      </w:pPr>
    </w:p>
    <w:p w:rsidR="00E27C77" w:rsidRDefault="00E27C77" w:rsidP="00E27C77">
      <w:pPr>
        <w:pStyle w:val="a6"/>
        <w:spacing w:after="0"/>
        <w:jc w:val="both"/>
        <w:rPr>
          <w:rFonts w:ascii="Arial" w:hAnsi="Arial" w:cs="Arial"/>
          <w:sz w:val="28"/>
          <w:szCs w:val="32"/>
          <w:lang w:val="bg-BG"/>
        </w:rPr>
      </w:pPr>
      <w:r w:rsidRPr="008E6BA7">
        <w:rPr>
          <w:rFonts w:ascii="Arial" w:hAnsi="Arial" w:cs="Arial"/>
          <w:sz w:val="28"/>
          <w:szCs w:val="32"/>
          <w:lang w:val="bg-BG"/>
        </w:rPr>
        <w:t>Работа по проект „Глобални библиотеки”</w:t>
      </w:r>
    </w:p>
    <w:p w:rsidR="008E6BA7" w:rsidRPr="008E6BA7" w:rsidRDefault="008E6BA7" w:rsidP="00E27C77">
      <w:pPr>
        <w:pStyle w:val="a6"/>
        <w:spacing w:after="0"/>
        <w:jc w:val="both"/>
        <w:rPr>
          <w:rFonts w:ascii="Arial" w:hAnsi="Arial" w:cs="Arial"/>
          <w:sz w:val="28"/>
          <w:szCs w:val="32"/>
          <w:lang w:val="bg-BG"/>
        </w:rPr>
      </w:pPr>
    </w:p>
    <w:p w:rsidR="00E27C77" w:rsidRDefault="00E27C77" w:rsidP="00E27C77">
      <w:pPr>
        <w:pStyle w:val="a6"/>
        <w:spacing w:after="0"/>
        <w:ind w:left="360"/>
        <w:jc w:val="both"/>
        <w:rPr>
          <w:rFonts w:ascii="Candara" w:hAnsi="Candara"/>
          <w:sz w:val="28"/>
          <w:szCs w:val="28"/>
          <w:lang w:val="bg-BG"/>
        </w:rPr>
      </w:pPr>
    </w:p>
    <w:tbl>
      <w:tblPr>
        <w:tblStyle w:val="2-3"/>
        <w:tblW w:w="10349" w:type="dxa"/>
        <w:tblInd w:w="-318" w:type="dxa"/>
        <w:tblLook w:val="0000"/>
      </w:tblPr>
      <w:tblGrid>
        <w:gridCol w:w="10349"/>
      </w:tblGrid>
      <w:tr w:rsidR="00E27C77" w:rsidTr="00F91009">
        <w:trPr>
          <w:cnfStyle w:val="000000100000"/>
          <w:trHeight w:val="2175"/>
        </w:trPr>
        <w:tc>
          <w:tcPr>
            <w:cnfStyle w:val="000010000000"/>
            <w:tcW w:w="10349" w:type="dxa"/>
            <w:tcBorders>
              <w:top w:val="single" w:sz="4" w:space="0" w:color="auto"/>
              <w:left w:val="single" w:sz="4" w:space="0" w:color="auto"/>
              <w:bottom w:val="single" w:sz="4" w:space="0" w:color="auto"/>
              <w:right w:val="single" w:sz="4" w:space="0" w:color="auto"/>
            </w:tcBorders>
          </w:tcPr>
          <w:p w:rsidR="00CC0293" w:rsidRDefault="00CC0293" w:rsidP="00E27C77">
            <w:pPr>
              <w:pStyle w:val="a6"/>
              <w:ind w:left="-142" w:firstLine="502"/>
              <w:jc w:val="both"/>
              <w:rPr>
                <w:rFonts w:ascii="Candara" w:hAnsi="Candara"/>
                <w:sz w:val="28"/>
                <w:szCs w:val="32"/>
                <w:lang w:val="bg-BG"/>
              </w:rPr>
            </w:pPr>
          </w:p>
          <w:p w:rsidR="00E27C77" w:rsidRPr="00030728" w:rsidRDefault="00E27C77" w:rsidP="00E27C77">
            <w:pPr>
              <w:pStyle w:val="a6"/>
              <w:ind w:left="-142" w:firstLine="502"/>
              <w:jc w:val="both"/>
              <w:rPr>
                <w:rFonts w:ascii="Tahoma" w:hAnsi="Tahoma" w:cs="Tahoma"/>
                <w:sz w:val="28"/>
                <w:szCs w:val="32"/>
                <w:lang w:val="bg-BG"/>
              </w:rPr>
            </w:pPr>
            <w:r w:rsidRPr="00030728">
              <w:rPr>
                <w:rFonts w:ascii="Tahoma" w:hAnsi="Tahoma" w:cs="Tahoma"/>
                <w:sz w:val="28"/>
                <w:szCs w:val="32"/>
                <w:lang w:val="bg-BG"/>
              </w:rPr>
              <w:t>Читалищната библиотека е сред първите в община Шумен, одобрена на етап 2009 по Програма „Глобални библиотеки” България.</w:t>
            </w:r>
          </w:p>
          <w:p w:rsidR="008E6BA7" w:rsidRDefault="00E27C77" w:rsidP="00E27C77">
            <w:pPr>
              <w:pStyle w:val="a6"/>
              <w:ind w:left="-142" w:firstLine="502"/>
              <w:jc w:val="both"/>
              <w:rPr>
                <w:rFonts w:ascii="Tahoma" w:hAnsi="Tahoma" w:cs="Tahoma"/>
                <w:sz w:val="28"/>
                <w:szCs w:val="32"/>
                <w:lang w:val="bg-BG"/>
              </w:rPr>
            </w:pPr>
            <w:r w:rsidRPr="00030728">
              <w:rPr>
                <w:rFonts w:ascii="Tahoma" w:hAnsi="Tahoma" w:cs="Tahoma"/>
                <w:sz w:val="28"/>
                <w:szCs w:val="32"/>
                <w:lang w:val="bg-BG"/>
              </w:rPr>
              <w:t xml:space="preserve">Посещенията през отчетния период в информационния център са </w:t>
            </w:r>
            <w:r w:rsidR="008E6BA7">
              <w:rPr>
                <w:rFonts w:ascii="Tahoma" w:hAnsi="Tahoma" w:cs="Tahoma"/>
                <w:sz w:val="28"/>
                <w:szCs w:val="32"/>
              </w:rPr>
              <w:t>1508</w:t>
            </w:r>
            <w:r w:rsidR="008E6BA7">
              <w:rPr>
                <w:rFonts w:ascii="Tahoma" w:hAnsi="Tahoma" w:cs="Tahoma"/>
                <w:sz w:val="28"/>
                <w:szCs w:val="32"/>
                <w:lang w:val="bg-BG"/>
              </w:rPr>
              <w:t xml:space="preserve"> и</w:t>
            </w:r>
          </w:p>
          <w:p w:rsidR="00E27C77" w:rsidRPr="00030728" w:rsidRDefault="00E27C77" w:rsidP="008E6BA7">
            <w:pPr>
              <w:pStyle w:val="a6"/>
              <w:ind w:left="-142"/>
              <w:jc w:val="both"/>
              <w:rPr>
                <w:rFonts w:ascii="Tahoma" w:hAnsi="Tahoma" w:cs="Tahoma"/>
                <w:sz w:val="28"/>
                <w:szCs w:val="32"/>
                <w:lang w:val="bg-BG"/>
              </w:rPr>
            </w:pPr>
            <w:r w:rsidRPr="00030728">
              <w:rPr>
                <w:rFonts w:ascii="Tahoma" w:hAnsi="Tahoma" w:cs="Tahoma"/>
                <w:sz w:val="28"/>
                <w:szCs w:val="32"/>
                <w:lang w:val="bg-BG"/>
              </w:rPr>
              <w:t xml:space="preserve"> ползвали компютрите. Поради епидемичната обстановка в страната, обучения не са предвиждани, а са проведени консултации по следните теми:</w:t>
            </w:r>
          </w:p>
          <w:p w:rsidR="00CC0293" w:rsidRPr="00030728" w:rsidRDefault="00CC0293" w:rsidP="00E27C77">
            <w:pPr>
              <w:pStyle w:val="a6"/>
              <w:ind w:left="-142" w:firstLine="502"/>
              <w:jc w:val="both"/>
              <w:rPr>
                <w:rFonts w:ascii="Tahoma" w:hAnsi="Tahoma" w:cs="Tahoma"/>
                <w:sz w:val="28"/>
                <w:szCs w:val="32"/>
                <w:lang w:val="bg-BG"/>
              </w:rPr>
            </w:pPr>
            <w:r w:rsidRPr="00030728">
              <w:rPr>
                <w:rFonts w:ascii="Tahoma" w:hAnsi="Tahoma" w:cs="Tahoma"/>
                <w:sz w:val="28"/>
                <w:szCs w:val="32"/>
                <w:lang w:val="bg-BG"/>
              </w:rPr>
              <w:t>Търсене на информация в интернет;</w:t>
            </w:r>
          </w:p>
          <w:p w:rsidR="00CC0293" w:rsidRPr="00030728" w:rsidRDefault="00CC0293" w:rsidP="00E27C77">
            <w:pPr>
              <w:pStyle w:val="a6"/>
              <w:ind w:left="-142" w:firstLine="502"/>
              <w:jc w:val="both"/>
              <w:rPr>
                <w:rFonts w:ascii="Tahoma" w:hAnsi="Tahoma" w:cs="Tahoma"/>
                <w:sz w:val="28"/>
                <w:szCs w:val="32"/>
                <w:lang w:val="bg-BG"/>
              </w:rPr>
            </w:pPr>
            <w:r w:rsidRPr="00030728">
              <w:rPr>
                <w:rFonts w:ascii="Tahoma" w:hAnsi="Tahoma" w:cs="Tahoma"/>
                <w:sz w:val="28"/>
                <w:szCs w:val="32"/>
                <w:lang w:val="bg-BG"/>
              </w:rPr>
              <w:t>Ползване на електронна поща;</w:t>
            </w:r>
          </w:p>
          <w:p w:rsidR="00E27C77" w:rsidRPr="00E27C77" w:rsidRDefault="00E27C77" w:rsidP="00E27C77">
            <w:pPr>
              <w:pStyle w:val="a6"/>
              <w:ind w:left="360"/>
              <w:jc w:val="both"/>
              <w:rPr>
                <w:rFonts w:ascii="Candara" w:hAnsi="Candara"/>
                <w:sz w:val="24"/>
                <w:szCs w:val="28"/>
                <w:lang w:val="bg-BG"/>
              </w:rPr>
            </w:pPr>
          </w:p>
          <w:p w:rsidR="00E27C77" w:rsidRDefault="00E27C77" w:rsidP="00E27C77">
            <w:pPr>
              <w:pStyle w:val="a6"/>
              <w:ind w:left="0"/>
              <w:jc w:val="both"/>
              <w:rPr>
                <w:rFonts w:ascii="Candara" w:hAnsi="Candara"/>
                <w:sz w:val="32"/>
                <w:szCs w:val="32"/>
                <w:lang w:val="bg-BG"/>
              </w:rPr>
            </w:pPr>
          </w:p>
        </w:tc>
      </w:tr>
    </w:tbl>
    <w:p w:rsidR="00954ED7" w:rsidRPr="00E27C77" w:rsidRDefault="00AA5EE0" w:rsidP="00AA5EE0">
      <w:pPr>
        <w:pStyle w:val="a6"/>
        <w:spacing w:after="0"/>
        <w:ind w:left="360"/>
        <w:jc w:val="both"/>
        <w:rPr>
          <w:rFonts w:ascii="Candara" w:hAnsi="Candara"/>
          <w:sz w:val="24"/>
          <w:szCs w:val="28"/>
          <w:lang w:val="bg-BG"/>
        </w:rPr>
      </w:pPr>
      <w:r w:rsidRPr="00E27C77">
        <w:rPr>
          <w:rFonts w:ascii="Candara" w:hAnsi="Candara"/>
          <w:sz w:val="24"/>
          <w:szCs w:val="28"/>
          <w:lang w:val="bg-BG"/>
        </w:rPr>
        <w:tab/>
      </w:r>
      <w:r w:rsidRPr="00E27C77">
        <w:rPr>
          <w:rFonts w:ascii="Candara" w:hAnsi="Candara"/>
          <w:sz w:val="24"/>
          <w:szCs w:val="28"/>
          <w:lang w:val="bg-BG"/>
        </w:rPr>
        <w:tab/>
      </w:r>
      <w:r w:rsidRPr="00E27C77">
        <w:rPr>
          <w:rFonts w:ascii="Candara" w:hAnsi="Candara"/>
          <w:sz w:val="24"/>
          <w:szCs w:val="28"/>
          <w:lang w:val="bg-BG"/>
        </w:rPr>
        <w:tab/>
      </w:r>
      <w:r w:rsidRPr="00E27C77">
        <w:rPr>
          <w:rFonts w:ascii="Candara" w:hAnsi="Candara"/>
          <w:sz w:val="24"/>
          <w:szCs w:val="28"/>
          <w:lang w:val="bg-BG"/>
        </w:rPr>
        <w:tab/>
      </w:r>
      <w:r w:rsidRPr="00E27C77">
        <w:rPr>
          <w:rFonts w:ascii="Candara" w:hAnsi="Candara"/>
          <w:sz w:val="24"/>
          <w:szCs w:val="28"/>
          <w:lang w:val="bg-BG"/>
        </w:rPr>
        <w:tab/>
      </w:r>
      <w:r w:rsidRPr="00E27C77">
        <w:rPr>
          <w:rFonts w:ascii="Candara" w:hAnsi="Candara"/>
          <w:sz w:val="24"/>
          <w:szCs w:val="28"/>
          <w:lang w:val="bg-BG"/>
        </w:rPr>
        <w:tab/>
      </w:r>
      <w:r w:rsidRPr="00E27C77">
        <w:rPr>
          <w:rFonts w:ascii="Candara" w:hAnsi="Candara"/>
          <w:sz w:val="24"/>
          <w:szCs w:val="28"/>
          <w:lang w:val="bg-BG"/>
        </w:rPr>
        <w:tab/>
      </w:r>
      <w:r w:rsidRPr="00E27C77">
        <w:rPr>
          <w:rFonts w:ascii="Candara" w:hAnsi="Candara"/>
          <w:sz w:val="24"/>
          <w:szCs w:val="28"/>
          <w:lang w:val="bg-BG"/>
        </w:rPr>
        <w:tab/>
      </w:r>
    </w:p>
    <w:p w:rsidR="00CC0293" w:rsidRPr="008E6BA7" w:rsidRDefault="00CC0293" w:rsidP="00763E38">
      <w:pPr>
        <w:spacing w:after="0"/>
        <w:ind w:left="709"/>
        <w:jc w:val="both"/>
        <w:rPr>
          <w:rFonts w:ascii="Arial" w:hAnsi="Arial" w:cs="Arial"/>
          <w:szCs w:val="28"/>
          <w:lang w:val="bg-BG"/>
        </w:rPr>
      </w:pPr>
      <w:r w:rsidRPr="008E6BA7">
        <w:rPr>
          <w:rFonts w:ascii="Arial" w:hAnsi="Arial" w:cs="Arial"/>
          <w:sz w:val="28"/>
          <w:szCs w:val="28"/>
          <w:lang w:val="bg-BG"/>
        </w:rPr>
        <w:t>Любителско творчество</w:t>
      </w:r>
    </w:p>
    <w:p w:rsidR="00CC0293" w:rsidRPr="008E6BA7" w:rsidRDefault="00CC0293" w:rsidP="00CC0293">
      <w:pPr>
        <w:pStyle w:val="a6"/>
        <w:spacing w:after="0"/>
        <w:ind w:left="-284" w:firstLine="1004"/>
        <w:jc w:val="both"/>
        <w:rPr>
          <w:rFonts w:ascii="Arial" w:hAnsi="Arial" w:cs="Arial"/>
          <w:sz w:val="24"/>
          <w:szCs w:val="28"/>
          <w:lang w:val="bg-BG"/>
        </w:rPr>
      </w:pPr>
      <w:r w:rsidRPr="008E6BA7">
        <w:rPr>
          <w:rFonts w:ascii="Arial" w:hAnsi="Arial" w:cs="Arial"/>
          <w:sz w:val="24"/>
          <w:szCs w:val="28"/>
          <w:lang w:val="bg-BG"/>
        </w:rPr>
        <w:t>Сред основните направления в традиционната работа е създаването на условия за творческа изява на деца. В НЧ „Добри Люцканов – 1912” през отчетния период работят следните колективи:</w:t>
      </w:r>
    </w:p>
    <w:p w:rsidR="00B06E21" w:rsidRDefault="00B06E21" w:rsidP="00CC0293">
      <w:pPr>
        <w:pStyle w:val="a6"/>
        <w:spacing w:after="0"/>
        <w:ind w:left="-284" w:firstLine="1004"/>
        <w:jc w:val="both"/>
        <w:rPr>
          <w:rFonts w:ascii="Candara" w:hAnsi="Candara"/>
          <w:sz w:val="28"/>
          <w:szCs w:val="28"/>
          <w:lang w:val="bg-BG"/>
        </w:rPr>
      </w:pPr>
    </w:p>
    <w:p w:rsidR="008E6BA7" w:rsidRDefault="008E6BA7" w:rsidP="00CC0293">
      <w:pPr>
        <w:pStyle w:val="a6"/>
        <w:spacing w:after="0"/>
        <w:ind w:left="-284" w:firstLine="1004"/>
        <w:jc w:val="both"/>
        <w:rPr>
          <w:rFonts w:ascii="Candara" w:hAnsi="Candara"/>
          <w:sz w:val="28"/>
          <w:szCs w:val="28"/>
          <w:lang w:val="bg-BG"/>
        </w:rPr>
      </w:pPr>
    </w:p>
    <w:p w:rsidR="008E6BA7" w:rsidRDefault="008E6BA7" w:rsidP="00CC0293">
      <w:pPr>
        <w:pStyle w:val="a6"/>
        <w:spacing w:after="0"/>
        <w:ind w:left="-284" w:firstLine="1004"/>
        <w:jc w:val="both"/>
        <w:rPr>
          <w:rFonts w:ascii="Candara" w:hAnsi="Candara"/>
          <w:sz w:val="28"/>
          <w:szCs w:val="28"/>
          <w:lang w:val="bg-BG"/>
        </w:rPr>
      </w:pPr>
    </w:p>
    <w:p w:rsidR="008E6BA7" w:rsidRDefault="008E6BA7" w:rsidP="00CC0293">
      <w:pPr>
        <w:pStyle w:val="a6"/>
        <w:spacing w:after="0"/>
        <w:ind w:left="-284" w:firstLine="1004"/>
        <w:jc w:val="both"/>
        <w:rPr>
          <w:rFonts w:ascii="Candara" w:hAnsi="Candara"/>
          <w:sz w:val="28"/>
          <w:szCs w:val="28"/>
          <w:lang w:val="bg-BG"/>
        </w:rPr>
      </w:pPr>
    </w:p>
    <w:p w:rsidR="00CC0293" w:rsidRPr="008E6BA7" w:rsidRDefault="00CC0293" w:rsidP="00CC0293">
      <w:pPr>
        <w:pStyle w:val="a6"/>
        <w:spacing w:after="0"/>
        <w:ind w:left="-284" w:firstLine="1004"/>
        <w:jc w:val="both"/>
        <w:rPr>
          <w:rFonts w:ascii="Arial" w:hAnsi="Arial" w:cs="Arial"/>
          <w:sz w:val="28"/>
          <w:szCs w:val="28"/>
          <w:lang w:val="bg-BG"/>
        </w:rPr>
      </w:pPr>
      <w:r w:rsidRPr="008E6BA7">
        <w:rPr>
          <w:rFonts w:ascii="Arial" w:hAnsi="Arial" w:cs="Arial"/>
          <w:sz w:val="28"/>
          <w:szCs w:val="28"/>
          <w:lang w:val="bg-BG"/>
        </w:rPr>
        <w:t>Група за изворен фолклор „</w:t>
      </w:r>
      <w:proofErr w:type="spellStart"/>
      <w:r w:rsidRPr="008E6BA7">
        <w:rPr>
          <w:rFonts w:ascii="Arial" w:hAnsi="Arial" w:cs="Arial"/>
          <w:sz w:val="28"/>
          <w:szCs w:val="28"/>
          <w:lang w:val="bg-BG"/>
        </w:rPr>
        <w:t>Иджишки</w:t>
      </w:r>
      <w:proofErr w:type="spellEnd"/>
      <w:r w:rsidRPr="008E6BA7">
        <w:rPr>
          <w:rFonts w:ascii="Arial" w:hAnsi="Arial" w:cs="Arial"/>
          <w:sz w:val="28"/>
          <w:szCs w:val="28"/>
          <w:lang w:val="bg-BG"/>
        </w:rPr>
        <w:t xml:space="preserve"> напеви”</w:t>
      </w:r>
    </w:p>
    <w:p w:rsidR="00B06E21" w:rsidRPr="00763E38" w:rsidRDefault="00763E38" w:rsidP="002D7187">
      <w:pPr>
        <w:spacing w:after="0"/>
        <w:jc w:val="both"/>
        <w:rPr>
          <w:rFonts w:ascii="Candara" w:hAnsi="Candara"/>
          <w:sz w:val="32"/>
          <w:szCs w:val="28"/>
          <w:lang w:val="bg-BG"/>
        </w:rPr>
      </w:pPr>
      <w:r>
        <w:rPr>
          <w:rFonts w:ascii="Candara" w:hAnsi="Candara"/>
          <w:noProof/>
          <w:sz w:val="32"/>
          <w:szCs w:val="28"/>
        </w:rPr>
        <w:drawing>
          <wp:anchor distT="0" distB="0" distL="114300" distR="114300" simplePos="0" relativeHeight="251662336" behindDoc="0" locked="0" layoutInCell="1" allowOverlap="1">
            <wp:simplePos x="0" y="0"/>
            <wp:positionH relativeFrom="column">
              <wp:posOffset>-73350</wp:posOffset>
            </wp:positionH>
            <wp:positionV relativeFrom="paragraph">
              <wp:posOffset>242759</wp:posOffset>
            </wp:positionV>
            <wp:extent cx="2756076" cy="1838528"/>
            <wp:effectExtent l="19050" t="0" r="6174" b="0"/>
            <wp:wrapNone/>
            <wp:docPr id="1" name="Картина 1" descr="D:\Users\Administrator\Desktop\ФЕСТИВАЛ 2019\13668864_832153093586727_691358935943297086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ФЕСТИВАЛ 2019\13668864_832153093586727_6913589359432970860_o.jpg"/>
                    <pic:cNvPicPr>
                      <a:picLocks noChangeAspect="1" noChangeArrowheads="1"/>
                    </pic:cNvPicPr>
                  </pic:nvPicPr>
                  <pic:blipFill>
                    <a:blip r:embed="rId11" cstate="print"/>
                    <a:srcRect/>
                    <a:stretch>
                      <a:fillRect/>
                    </a:stretch>
                  </pic:blipFill>
                  <pic:spPr bwMode="auto">
                    <a:xfrm>
                      <a:off x="0" y="0"/>
                      <a:ext cx="2756076" cy="1838528"/>
                    </a:xfrm>
                    <a:prstGeom prst="rect">
                      <a:avLst/>
                    </a:prstGeom>
                    <a:ln>
                      <a:noFill/>
                    </a:ln>
                    <a:effectLst>
                      <a:softEdge rad="112500"/>
                    </a:effectLst>
                  </pic:spPr>
                </pic:pic>
              </a:graphicData>
            </a:graphic>
          </wp:anchor>
        </w:drawing>
      </w:r>
    </w:p>
    <w:p w:rsidR="0028680F" w:rsidRPr="00030728" w:rsidRDefault="0028680F" w:rsidP="002D7187">
      <w:pPr>
        <w:spacing w:after="0"/>
        <w:jc w:val="both"/>
        <w:rPr>
          <w:rFonts w:ascii="Candara" w:hAnsi="Candara"/>
          <w:sz w:val="28"/>
          <w:szCs w:val="28"/>
          <w:lang w:val="bg-BG"/>
        </w:rPr>
      </w:pPr>
    </w:p>
    <w:p w:rsidR="00CC0293" w:rsidRPr="008E6BA7" w:rsidRDefault="00FF3A88" w:rsidP="002D7187">
      <w:pPr>
        <w:spacing w:after="0"/>
        <w:jc w:val="both"/>
        <w:rPr>
          <w:rFonts w:ascii="Arial" w:hAnsi="Arial" w:cs="Arial"/>
          <w:sz w:val="24"/>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sidR="003611BE" w:rsidRPr="00030728">
        <w:rPr>
          <w:rFonts w:ascii="Tahoma" w:hAnsi="Tahoma" w:cs="Tahoma"/>
          <w:sz w:val="28"/>
          <w:szCs w:val="28"/>
          <w:lang w:val="bg-BG"/>
        </w:rPr>
        <w:t xml:space="preserve"> </w:t>
      </w:r>
      <w:r w:rsidR="00763E38">
        <w:rPr>
          <w:rFonts w:ascii="Tahoma" w:hAnsi="Tahoma" w:cs="Tahoma"/>
          <w:sz w:val="28"/>
          <w:szCs w:val="28"/>
          <w:lang w:val="bg-BG"/>
        </w:rPr>
        <w:t xml:space="preserve">    </w:t>
      </w:r>
      <w:r w:rsidR="0028680F" w:rsidRPr="008E6BA7">
        <w:rPr>
          <w:rFonts w:ascii="Arial" w:hAnsi="Arial" w:cs="Arial"/>
          <w:sz w:val="24"/>
          <w:szCs w:val="28"/>
          <w:lang w:val="bg-BG"/>
        </w:rPr>
        <w:t xml:space="preserve">За съжаление съставът на певиците </w:t>
      </w:r>
    </w:p>
    <w:p w:rsidR="0028680F" w:rsidRPr="008E6BA7" w:rsidRDefault="00030728" w:rsidP="002D7187">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t xml:space="preserve">       </w:t>
      </w:r>
      <w:r w:rsidR="00763E38" w:rsidRPr="008E6BA7">
        <w:rPr>
          <w:rFonts w:ascii="Arial" w:hAnsi="Arial" w:cs="Arial"/>
          <w:sz w:val="24"/>
          <w:szCs w:val="28"/>
          <w:lang w:val="bg-BG"/>
        </w:rPr>
        <w:t xml:space="preserve">          </w:t>
      </w:r>
      <w:r w:rsidR="0028680F" w:rsidRPr="008E6BA7">
        <w:rPr>
          <w:rFonts w:ascii="Arial" w:hAnsi="Arial" w:cs="Arial"/>
          <w:sz w:val="24"/>
          <w:szCs w:val="28"/>
          <w:lang w:val="bg-BG"/>
        </w:rPr>
        <w:t xml:space="preserve"> намалява. През този период загубихме </w:t>
      </w:r>
    </w:p>
    <w:p w:rsidR="004F24A0" w:rsidRPr="008E6BA7" w:rsidRDefault="00030728" w:rsidP="004F24A0">
      <w:pPr>
        <w:spacing w:after="0"/>
        <w:ind w:left="720"/>
        <w:jc w:val="both"/>
        <w:rPr>
          <w:rFonts w:ascii="Arial" w:hAnsi="Arial" w:cs="Arial"/>
          <w:sz w:val="24"/>
          <w:szCs w:val="28"/>
          <w:lang w:val="bg-BG"/>
        </w:rPr>
      </w:pPr>
      <w:r w:rsidRPr="008E6BA7">
        <w:rPr>
          <w:rFonts w:ascii="Arial" w:hAnsi="Arial" w:cs="Arial"/>
          <w:sz w:val="28"/>
          <w:szCs w:val="28"/>
          <w:lang w:val="bg-BG"/>
        </w:rPr>
        <w:tab/>
      </w:r>
      <w:r w:rsidRPr="008E6BA7">
        <w:rPr>
          <w:rFonts w:ascii="Arial" w:hAnsi="Arial" w:cs="Arial"/>
          <w:sz w:val="28"/>
          <w:szCs w:val="28"/>
          <w:lang w:val="bg-BG"/>
        </w:rPr>
        <w:tab/>
      </w:r>
      <w:r w:rsidRPr="008E6BA7">
        <w:rPr>
          <w:rFonts w:ascii="Arial" w:hAnsi="Arial" w:cs="Arial"/>
          <w:sz w:val="28"/>
          <w:szCs w:val="28"/>
          <w:lang w:val="bg-BG"/>
        </w:rPr>
        <w:tab/>
      </w:r>
      <w:r w:rsidRPr="008E6BA7">
        <w:rPr>
          <w:rFonts w:ascii="Arial" w:hAnsi="Arial" w:cs="Arial"/>
          <w:sz w:val="28"/>
          <w:szCs w:val="28"/>
          <w:lang w:val="bg-BG"/>
        </w:rPr>
        <w:tab/>
        <w:t xml:space="preserve">       </w:t>
      </w:r>
      <w:r w:rsidR="00763E38" w:rsidRPr="008E6BA7">
        <w:rPr>
          <w:rFonts w:ascii="Arial" w:hAnsi="Arial" w:cs="Arial"/>
          <w:sz w:val="28"/>
          <w:szCs w:val="28"/>
          <w:lang w:val="bg-BG"/>
        </w:rPr>
        <w:t xml:space="preserve">       </w:t>
      </w:r>
      <w:r w:rsidR="0028680F" w:rsidRPr="008E6BA7">
        <w:rPr>
          <w:rFonts w:ascii="Arial" w:hAnsi="Arial" w:cs="Arial"/>
          <w:sz w:val="28"/>
          <w:szCs w:val="28"/>
          <w:lang w:val="bg-BG"/>
        </w:rPr>
        <w:t xml:space="preserve"> </w:t>
      </w:r>
      <w:r w:rsidR="0028680F" w:rsidRPr="008E6BA7">
        <w:rPr>
          <w:rFonts w:ascii="Arial" w:hAnsi="Arial" w:cs="Arial"/>
          <w:sz w:val="24"/>
          <w:szCs w:val="28"/>
          <w:lang w:val="bg-BG"/>
        </w:rPr>
        <w:t xml:space="preserve">една от най – дългогодишните </w:t>
      </w:r>
      <w:r w:rsidR="004F24A0" w:rsidRPr="008E6BA7">
        <w:rPr>
          <w:rFonts w:ascii="Arial" w:hAnsi="Arial" w:cs="Arial"/>
          <w:sz w:val="24"/>
          <w:szCs w:val="28"/>
          <w:lang w:val="bg-BG"/>
        </w:rPr>
        <w:t xml:space="preserve"> си само-</w:t>
      </w:r>
    </w:p>
    <w:p w:rsidR="00664C99" w:rsidRPr="008E6BA7" w:rsidRDefault="00763E38" w:rsidP="004F24A0">
      <w:pPr>
        <w:spacing w:after="0"/>
        <w:ind w:left="720"/>
        <w:jc w:val="both"/>
        <w:rPr>
          <w:rFonts w:ascii="Arial" w:hAnsi="Arial" w:cs="Arial"/>
          <w:sz w:val="24"/>
          <w:szCs w:val="28"/>
          <w:lang w:val="bg-BG"/>
        </w:rPr>
      </w:pPr>
      <w:r w:rsidRPr="008E6BA7">
        <w:rPr>
          <w:rFonts w:ascii="Arial" w:hAnsi="Arial" w:cs="Arial"/>
          <w:sz w:val="24"/>
          <w:szCs w:val="28"/>
          <w:lang w:val="bg-BG"/>
        </w:rPr>
        <w:t xml:space="preserve">                                                     </w:t>
      </w:r>
      <w:r w:rsidR="008E6BA7">
        <w:rPr>
          <w:rFonts w:ascii="Arial" w:hAnsi="Arial" w:cs="Arial"/>
          <w:sz w:val="24"/>
          <w:szCs w:val="28"/>
          <w:lang w:val="bg-BG"/>
        </w:rPr>
        <w:t xml:space="preserve">      </w:t>
      </w:r>
      <w:r w:rsidRPr="008E6BA7">
        <w:rPr>
          <w:rFonts w:ascii="Arial" w:hAnsi="Arial" w:cs="Arial"/>
          <w:sz w:val="24"/>
          <w:szCs w:val="28"/>
          <w:lang w:val="bg-BG"/>
        </w:rPr>
        <w:t xml:space="preserve">  </w:t>
      </w:r>
      <w:proofErr w:type="spellStart"/>
      <w:r w:rsidRPr="008E6BA7">
        <w:rPr>
          <w:rFonts w:ascii="Arial" w:hAnsi="Arial" w:cs="Arial"/>
          <w:sz w:val="24"/>
          <w:szCs w:val="28"/>
          <w:lang w:val="bg-BG"/>
        </w:rPr>
        <w:t>дейки</w:t>
      </w:r>
      <w:proofErr w:type="spellEnd"/>
      <w:r w:rsidRPr="008E6BA7">
        <w:rPr>
          <w:rFonts w:ascii="Arial" w:hAnsi="Arial" w:cs="Arial"/>
          <w:sz w:val="24"/>
          <w:szCs w:val="28"/>
          <w:lang w:val="bg-BG"/>
        </w:rPr>
        <w:t>.</w:t>
      </w:r>
      <w:r w:rsidR="004F24A0" w:rsidRPr="008E6BA7">
        <w:rPr>
          <w:rFonts w:ascii="Arial" w:hAnsi="Arial" w:cs="Arial"/>
          <w:sz w:val="24"/>
          <w:szCs w:val="28"/>
          <w:lang w:val="bg-BG"/>
        </w:rPr>
        <w:t xml:space="preserve"> </w:t>
      </w:r>
      <w:r w:rsidR="003611BE" w:rsidRPr="008E6BA7">
        <w:rPr>
          <w:rFonts w:ascii="Arial" w:hAnsi="Arial" w:cs="Arial"/>
          <w:sz w:val="24"/>
          <w:szCs w:val="28"/>
          <w:lang w:val="bg-BG"/>
        </w:rPr>
        <w:t>Поради епидемичната обстановка</w:t>
      </w:r>
    </w:p>
    <w:p w:rsidR="003611BE" w:rsidRPr="008E6BA7" w:rsidRDefault="003611BE" w:rsidP="004F24A0">
      <w:pPr>
        <w:spacing w:after="0"/>
        <w:ind w:left="72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008E6BA7">
        <w:rPr>
          <w:rFonts w:ascii="Arial" w:hAnsi="Arial" w:cs="Arial"/>
          <w:sz w:val="24"/>
          <w:szCs w:val="28"/>
          <w:lang w:val="bg-BG"/>
        </w:rPr>
        <w:t xml:space="preserve">       </w:t>
      </w:r>
      <w:r w:rsidRPr="008E6BA7">
        <w:rPr>
          <w:rFonts w:ascii="Arial" w:hAnsi="Arial" w:cs="Arial"/>
          <w:sz w:val="24"/>
          <w:szCs w:val="28"/>
          <w:lang w:val="bg-BG"/>
        </w:rPr>
        <w:t>изяви не бяха планирани.</w:t>
      </w:r>
    </w:p>
    <w:p w:rsidR="003611BE" w:rsidRDefault="003611BE" w:rsidP="004F24A0">
      <w:pPr>
        <w:spacing w:after="0"/>
        <w:ind w:left="720"/>
        <w:jc w:val="both"/>
        <w:rPr>
          <w:rFonts w:ascii="Candara" w:hAnsi="Candara"/>
          <w:sz w:val="28"/>
          <w:szCs w:val="28"/>
          <w:lang w:val="bg-BG"/>
        </w:rPr>
      </w:pPr>
    </w:p>
    <w:p w:rsidR="003611BE" w:rsidRDefault="003611BE" w:rsidP="004F24A0">
      <w:pPr>
        <w:spacing w:after="0"/>
        <w:ind w:left="720"/>
        <w:jc w:val="both"/>
        <w:rPr>
          <w:rFonts w:ascii="Candara" w:hAnsi="Candara"/>
          <w:sz w:val="28"/>
          <w:szCs w:val="28"/>
          <w:lang w:val="bg-BG"/>
        </w:rPr>
      </w:pPr>
    </w:p>
    <w:p w:rsidR="003611BE" w:rsidRDefault="003611BE" w:rsidP="004F24A0">
      <w:pPr>
        <w:spacing w:after="0"/>
        <w:ind w:left="720"/>
        <w:jc w:val="both"/>
        <w:rPr>
          <w:rFonts w:ascii="Candara" w:hAnsi="Candara"/>
          <w:sz w:val="28"/>
          <w:szCs w:val="28"/>
          <w:lang w:val="bg-BG"/>
        </w:rPr>
      </w:pPr>
    </w:p>
    <w:p w:rsidR="00B06E21" w:rsidRDefault="003611BE" w:rsidP="00B06E21">
      <w:pPr>
        <w:spacing w:after="0"/>
        <w:ind w:left="720"/>
        <w:jc w:val="both"/>
        <w:rPr>
          <w:rFonts w:ascii="Candara" w:hAnsi="Candara"/>
          <w:sz w:val="28"/>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sidR="00B06E21">
        <w:rPr>
          <w:rFonts w:ascii="Candara" w:hAnsi="Candara"/>
          <w:sz w:val="28"/>
          <w:szCs w:val="28"/>
          <w:lang w:val="bg-BG"/>
        </w:rPr>
        <w:tab/>
        <w:t xml:space="preserve">      </w:t>
      </w:r>
    </w:p>
    <w:p w:rsidR="00B06E21" w:rsidRDefault="00B06E21" w:rsidP="00763E38">
      <w:pPr>
        <w:spacing w:after="0"/>
        <w:ind w:left="720"/>
        <w:jc w:val="both"/>
        <w:rPr>
          <w:rFonts w:ascii="Candara" w:hAnsi="Candara"/>
          <w:sz w:val="28"/>
          <w:szCs w:val="28"/>
          <w:lang w:val="bg-BG"/>
        </w:rPr>
      </w:pPr>
    </w:p>
    <w:p w:rsidR="008E6BA7" w:rsidRDefault="008E6BA7" w:rsidP="008E6BA7">
      <w:pPr>
        <w:spacing w:after="0"/>
        <w:jc w:val="both"/>
        <w:rPr>
          <w:rFonts w:ascii="Candara" w:hAnsi="Candara"/>
          <w:sz w:val="28"/>
          <w:szCs w:val="28"/>
          <w:lang w:val="bg-BG"/>
        </w:rPr>
      </w:pPr>
      <w:r>
        <w:rPr>
          <w:rFonts w:ascii="Candara" w:hAnsi="Candara"/>
          <w:noProof/>
          <w:sz w:val="28"/>
          <w:szCs w:val="28"/>
        </w:rPr>
        <w:drawing>
          <wp:anchor distT="0" distB="0" distL="114300" distR="114300" simplePos="0" relativeHeight="251663360" behindDoc="1" locked="0" layoutInCell="1" allowOverlap="1">
            <wp:simplePos x="0" y="0"/>
            <wp:positionH relativeFrom="column">
              <wp:posOffset>3214370</wp:posOffset>
            </wp:positionH>
            <wp:positionV relativeFrom="paragraph">
              <wp:posOffset>43815</wp:posOffset>
            </wp:positionV>
            <wp:extent cx="2724150" cy="2042795"/>
            <wp:effectExtent l="19050" t="0" r="0" b="0"/>
            <wp:wrapNone/>
            <wp:docPr id="2" name="Картина 1" descr="D:\Users\Administrator\Desktop\205526907_2345309575604397_7089896056294844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205526907_2345309575604397_7089896056294844112_n.jpg"/>
                    <pic:cNvPicPr>
                      <a:picLocks noChangeAspect="1" noChangeArrowheads="1"/>
                    </pic:cNvPicPr>
                  </pic:nvPicPr>
                  <pic:blipFill>
                    <a:blip r:embed="rId12" cstate="print"/>
                    <a:srcRect/>
                    <a:stretch>
                      <a:fillRect/>
                    </a:stretch>
                  </pic:blipFill>
                  <pic:spPr bwMode="auto">
                    <a:xfrm>
                      <a:off x="0" y="0"/>
                      <a:ext cx="2724150" cy="2042795"/>
                    </a:xfrm>
                    <a:prstGeom prst="rect">
                      <a:avLst/>
                    </a:prstGeom>
                    <a:ln>
                      <a:noFill/>
                    </a:ln>
                    <a:effectLst>
                      <a:softEdge rad="112500"/>
                    </a:effectLst>
                  </pic:spPr>
                </pic:pic>
              </a:graphicData>
            </a:graphic>
          </wp:anchor>
        </w:drawing>
      </w:r>
    </w:p>
    <w:p w:rsidR="00B06E21" w:rsidRPr="008E6BA7" w:rsidRDefault="00B06E21" w:rsidP="004F24A0">
      <w:pPr>
        <w:spacing w:after="0"/>
        <w:ind w:left="720"/>
        <w:jc w:val="both"/>
        <w:rPr>
          <w:rFonts w:ascii="Arial" w:hAnsi="Arial" w:cs="Arial"/>
          <w:sz w:val="28"/>
          <w:szCs w:val="28"/>
          <w:lang w:val="bg-BG"/>
        </w:rPr>
      </w:pPr>
      <w:r w:rsidRPr="008E6BA7">
        <w:rPr>
          <w:rFonts w:ascii="Arial" w:hAnsi="Arial" w:cs="Arial"/>
          <w:sz w:val="28"/>
          <w:szCs w:val="28"/>
          <w:lang w:val="bg-BG"/>
        </w:rPr>
        <w:t>Фолклорна група „Лазарки”</w:t>
      </w:r>
    </w:p>
    <w:p w:rsidR="00B06E21" w:rsidRPr="001E1751" w:rsidRDefault="00B06E21" w:rsidP="00B06E21">
      <w:pPr>
        <w:spacing w:after="0"/>
        <w:jc w:val="both"/>
        <w:rPr>
          <w:rFonts w:ascii="Candara" w:hAnsi="Candara"/>
          <w:sz w:val="24"/>
          <w:szCs w:val="28"/>
          <w:lang w:val="bg-BG"/>
        </w:rPr>
      </w:pPr>
    </w:p>
    <w:p w:rsidR="001E1751" w:rsidRDefault="001E1751" w:rsidP="00B06E21">
      <w:pPr>
        <w:spacing w:after="0"/>
        <w:jc w:val="both"/>
        <w:rPr>
          <w:rFonts w:ascii="Tahoma" w:hAnsi="Tahoma" w:cs="Tahoma"/>
          <w:sz w:val="24"/>
          <w:szCs w:val="28"/>
          <w:lang w:val="bg-BG"/>
        </w:rPr>
      </w:pPr>
    </w:p>
    <w:p w:rsidR="00B06E21" w:rsidRPr="008E6BA7" w:rsidRDefault="00B06E21" w:rsidP="00C0764E">
      <w:pPr>
        <w:spacing w:after="0"/>
        <w:jc w:val="both"/>
        <w:rPr>
          <w:rFonts w:ascii="Arial" w:hAnsi="Arial" w:cs="Arial"/>
          <w:sz w:val="24"/>
          <w:szCs w:val="24"/>
          <w:lang w:val="bg-BG"/>
        </w:rPr>
      </w:pPr>
      <w:r w:rsidRPr="008E6BA7">
        <w:rPr>
          <w:rFonts w:ascii="Arial" w:hAnsi="Arial" w:cs="Arial"/>
          <w:sz w:val="24"/>
          <w:szCs w:val="24"/>
          <w:lang w:val="bg-BG"/>
        </w:rPr>
        <w:t>И тази година поради пандемичната</w:t>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r w:rsidRPr="008E6BA7">
        <w:rPr>
          <w:rFonts w:ascii="Arial" w:hAnsi="Arial" w:cs="Arial"/>
          <w:sz w:val="24"/>
          <w:szCs w:val="24"/>
          <w:lang w:val="bg-BG"/>
        </w:rPr>
        <w:tab/>
      </w:r>
    </w:p>
    <w:p w:rsidR="00B06E21" w:rsidRPr="008E6BA7" w:rsidRDefault="00B06E21" w:rsidP="00C0764E">
      <w:pPr>
        <w:spacing w:after="0"/>
        <w:jc w:val="both"/>
        <w:rPr>
          <w:rFonts w:ascii="Arial" w:hAnsi="Arial" w:cs="Arial"/>
          <w:sz w:val="24"/>
          <w:szCs w:val="24"/>
          <w:lang w:val="bg-BG"/>
        </w:rPr>
      </w:pPr>
      <w:r w:rsidRPr="008E6BA7">
        <w:rPr>
          <w:rFonts w:ascii="Arial" w:hAnsi="Arial" w:cs="Arial"/>
          <w:sz w:val="24"/>
          <w:szCs w:val="24"/>
          <w:lang w:val="bg-BG"/>
        </w:rPr>
        <w:t>обстановка в страната не можаха да</w:t>
      </w:r>
    </w:p>
    <w:p w:rsidR="00B06E21" w:rsidRPr="008E6BA7" w:rsidRDefault="00B06E21" w:rsidP="00C0764E">
      <w:pPr>
        <w:spacing w:after="0"/>
        <w:jc w:val="both"/>
        <w:rPr>
          <w:rFonts w:ascii="Arial" w:hAnsi="Arial" w:cs="Arial"/>
          <w:sz w:val="24"/>
          <w:szCs w:val="24"/>
          <w:lang w:val="bg-BG"/>
        </w:rPr>
      </w:pPr>
      <w:r w:rsidRPr="008E6BA7">
        <w:rPr>
          <w:rFonts w:ascii="Arial" w:hAnsi="Arial" w:cs="Arial"/>
          <w:sz w:val="24"/>
          <w:szCs w:val="24"/>
          <w:lang w:val="bg-BG"/>
        </w:rPr>
        <w:t>пресъздадат обичая в селото. Хората</w:t>
      </w:r>
    </w:p>
    <w:p w:rsidR="00B06E21" w:rsidRPr="008E6BA7" w:rsidRDefault="00B06E21" w:rsidP="00C0764E">
      <w:pPr>
        <w:spacing w:after="0"/>
        <w:jc w:val="both"/>
        <w:rPr>
          <w:rFonts w:ascii="Arial" w:hAnsi="Arial" w:cs="Arial"/>
          <w:sz w:val="24"/>
          <w:szCs w:val="24"/>
          <w:lang w:val="bg-BG"/>
        </w:rPr>
      </w:pPr>
      <w:r w:rsidRPr="008E6BA7">
        <w:rPr>
          <w:rFonts w:ascii="Arial" w:hAnsi="Arial" w:cs="Arial"/>
          <w:sz w:val="24"/>
          <w:szCs w:val="24"/>
          <w:lang w:val="bg-BG"/>
        </w:rPr>
        <w:t xml:space="preserve">са свикнали с този празник и очакваха </w:t>
      </w:r>
    </w:p>
    <w:p w:rsidR="00FF45E0" w:rsidRPr="008E6BA7" w:rsidRDefault="00B06E21" w:rsidP="00C0764E">
      <w:pPr>
        <w:spacing w:after="0"/>
        <w:jc w:val="both"/>
        <w:rPr>
          <w:rFonts w:ascii="Arial" w:hAnsi="Arial" w:cs="Arial"/>
          <w:sz w:val="24"/>
          <w:szCs w:val="24"/>
          <w:lang w:val="bg-BG"/>
        </w:rPr>
      </w:pPr>
      <w:r w:rsidRPr="008E6BA7">
        <w:rPr>
          <w:rFonts w:ascii="Arial" w:hAnsi="Arial" w:cs="Arial"/>
          <w:sz w:val="24"/>
          <w:szCs w:val="24"/>
          <w:lang w:val="bg-BG"/>
        </w:rPr>
        <w:t>лазарките с нетърпение.</w:t>
      </w:r>
    </w:p>
    <w:p w:rsidR="00FF45E0" w:rsidRPr="008E6BA7" w:rsidRDefault="00FF45E0" w:rsidP="00C0764E">
      <w:pPr>
        <w:spacing w:after="0"/>
        <w:jc w:val="both"/>
        <w:rPr>
          <w:rFonts w:ascii="Arial" w:hAnsi="Arial" w:cs="Arial"/>
          <w:sz w:val="24"/>
          <w:szCs w:val="24"/>
          <w:lang w:val="bg-BG"/>
        </w:rPr>
      </w:pPr>
      <w:r w:rsidRPr="008E6BA7">
        <w:rPr>
          <w:rFonts w:ascii="Arial" w:hAnsi="Arial" w:cs="Arial"/>
          <w:sz w:val="24"/>
          <w:szCs w:val="24"/>
          <w:lang w:val="bg-BG"/>
        </w:rPr>
        <w:t>През отчетния период те участваха</w:t>
      </w:r>
    </w:p>
    <w:p w:rsidR="00B06E21" w:rsidRPr="00030728" w:rsidRDefault="003801D0" w:rsidP="00C0764E">
      <w:pPr>
        <w:spacing w:after="0"/>
        <w:jc w:val="both"/>
        <w:rPr>
          <w:rFonts w:ascii="Tahoma" w:hAnsi="Tahoma" w:cs="Tahoma"/>
          <w:sz w:val="28"/>
          <w:szCs w:val="28"/>
          <w:lang w:val="bg-BG"/>
        </w:rPr>
      </w:pPr>
      <w:r w:rsidRPr="008E6BA7">
        <w:rPr>
          <w:rFonts w:ascii="Arial" w:hAnsi="Arial" w:cs="Arial"/>
          <w:sz w:val="24"/>
          <w:szCs w:val="24"/>
          <w:lang w:val="bg-BG"/>
        </w:rPr>
        <w:t>в</w:t>
      </w:r>
      <w:r w:rsidR="00FF45E0" w:rsidRPr="008E6BA7">
        <w:rPr>
          <w:rFonts w:ascii="Arial" w:hAnsi="Arial" w:cs="Arial"/>
          <w:sz w:val="24"/>
          <w:szCs w:val="24"/>
          <w:lang w:val="bg-BG"/>
        </w:rPr>
        <w:t>иртуално в конкурс за „Най-гиздава лазарка”, обявен от НЧ „Изгрев” с. Волуяк, община София. За участието си получиха отличителна грамота.</w:t>
      </w:r>
      <w:r w:rsidR="00B06E21" w:rsidRPr="008E6BA7">
        <w:rPr>
          <w:rFonts w:ascii="Arial" w:hAnsi="Arial" w:cs="Arial"/>
          <w:sz w:val="24"/>
          <w:szCs w:val="24"/>
          <w:lang w:val="bg-BG"/>
        </w:rPr>
        <w:tab/>
      </w:r>
      <w:r w:rsidR="00B06E21" w:rsidRPr="008E6BA7">
        <w:rPr>
          <w:rFonts w:ascii="Arial" w:hAnsi="Arial" w:cs="Arial"/>
          <w:sz w:val="24"/>
          <w:szCs w:val="24"/>
          <w:lang w:val="bg-BG"/>
        </w:rPr>
        <w:tab/>
      </w:r>
      <w:r w:rsidR="00B06E21" w:rsidRPr="00030728">
        <w:rPr>
          <w:rFonts w:ascii="Tahoma" w:hAnsi="Tahoma" w:cs="Tahoma"/>
          <w:sz w:val="28"/>
          <w:szCs w:val="28"/>
          <w:lang w:val="bg-BG"/>
        </w:rPr>
        <w:tab/>
      </w:r>
      <w:r w:rsidR="00B06E21" w:rsidRPr="00030728">
        <w:rPr>
          <w:rFonts w:ascii="Tahoma" w:hAnsi="Tahoma" w:cs="Tahoma"/>
          <w:sz w:val="28"/>
          <w:szCs w:val="28"/>
          <w:lang w:val="bg-BG"/>
        </w:rPr>
        <w:tab/>
      </w:r>
      <w:r w:rsidR="00B06E21" w:rsidRPr="00030728">
        <w:rPr>
          <w:rFonts w:ascii="Tahoma" w:hAnsi="Tahoma" w:cs="Tahoma"/>
          <w:sz w:val="28"/>
          <w:szCs w:val="28"/>
          <w:lang w:val="bg-BG"/>
        </w:rPr>
        <w:tab/>
      </w:r>
      <w:r w:rsidR="00B06E21" w:rsidRPr="00030728">
        <w:rPr>
          <w:rFonts w:ascii="Tahoma" w:hAnsi="Tahoma" w:cs="Tahoma"/>
          <w:sz w:val="28"/>
          <w:szCs w:val="28"/>
          <w:lang w:val="bg-BG"/>
        </w:rPr>
        <w:tab/>
      </w:r>
      <w:r w:rsidR="00B06E21" w:rsidRPr="00030728">
        <w:rPr>
          <w:rFonts w:ascii="Tahoma" w:hAnsi="Tahoma" w:cs="Tahoma"/>
          <w:sz w:val="28"/>
          <w:szCs w:val="28"/>
          <w:lang w:val="bg-BG"/>
        </w:rPr>
        <w:tab/>
      </w:r>
      <w:r w:rsidR="00B06E21" w:rsidRPr="00030728">
        <w:rPr>
          <w:rFonts w:ascii="Tahoma" w:hAnsi="Tahoma" w:cs="Tahoma"/>
          <w:sz w:val="28"/>
          <w:szCs w:val="28"/>
          <w:lang w:val="bg-BG"/>
        </w:rPr>
        <w:tab/>
        <w:t xml:space="preserve">            </w:t>
      </w:r>
      <w:r w:rsidR="00B06E21" w:rsidRPr="00030728">
        <w:rPr>
          <w:rFonts w:ascii="Tahoma" w:hAnsi="Tahoma" w:cs="Tahoma"/>
          <w:sz w:val="28"/>
          <w:szCs w:val="28"/>
          <w:lang w:val="bg-BG"/>
        </w:rPr>
        <w:tab/>
      </w:r>
    </w:p>
    <w:p w:rsidR="00B06E21" w:rsidRDefault="00664C99" w:rsidP="00C90405">
      <w:pPr>
        <w:spacing w:after="0"/>
        <w:ind w:left="720"/>
        <w:jc w:val="both"/>
        <w:rPr>
          <w:rFonts w:ascii="Candara" w:hAnsi="Candara"/>
          <w:sz w:val="28"/>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t xml:space="preserve">     </w:t>
      </w:r>
    </w:p>
    <w:tbl>
      <w:tblPr>
        <w:tblStyle w:val="1-30"/>
        <w:tblW w:w="0" w:type="auto"/>
        <w:tblLook w:val="04A0"/>
      </w:tblPr>
      <w:tblGrid>
        <w:gridCol w:w="9856"/>
      </w:tblGrid>
      <w:tr w:rsidR="00C90405" w:rsidTr="00C90405">
        <w:trPr>
          <w:cnfStyle w:val="100000000000"/>
        </w:trPr>
        <w:tc>
          <w:tcPr>
            <w:cnfStyle w:val="001000000000"/>
            <w:tcW w:w="98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90405" w:rsidRPr="00C90405" w:rsidRDefault="00C90405" w:rsidP="002D7187">
            <w:pPr>
              <w:jc w:val="both"/>
              <w:rPr>
                <w:rFonts w:ascii="Candara" w:hAnsi="Candara"/>
                <w:b w:val="0"/>
                <w:sz w:val="28"/>
                <w:szCs w:val="28"/>
                <w:lang w:val="bg-BG"/>
              </w:rPr>
            </w:pPr>
            <w:r>
              <w:rPr>
                <w:rFonts w:ascii="Candara" w:hAnsi="Candara"/>
                <w:b w:val="0"/>
                <w:sz w:val="24"/>
                <w:lang w:val="bg-BG"/>
              </w:rPr>
              <w:t xml:space="preserve">          </w:t>
            </w:r>
            <w:r w:rsidRPr="00C90405">
              <w:rPr>
                <w:rFonts w:ascii="Candara" w:hAnsi="Candara"/>
                <w:b w:val="0"/>
                <w:sz w:val="24"/>
                <w:lang w:val="bg-BG"/>
              </w:rPr>
              <w:t>ДОКЛАД ЗА ДЕЙНОСТТА НА ЧИТАЛИЩЕТО ПРЕЗ 2021 ГОДИНА</w:t>
            </w:r>
          </w:p>
        </w:tc>
      </w:tr>
    </w:tbl>
    <w:p w:rsidR="008E6BA7" w:rsidRDefault="008E6BA7" w:rsidP="002D7187">
      <w:pPr>
        <w:spacing w:after="0"/>
        <w:jc w:val="both"/>
        <w:rPr>
          <w:rFonts w:ascii="Candara" w:hAnsi="Candara"/>
          <w:sz w:val="28"/>
          <w:szCs w:val="28"/>
          <w:lang w:val="bg-BG"/>
        </w:rPr>
      </w:pPr>
    </w:p>
    <w:p w:rsidR="00B06E21" w:rsidRDefault="00B06E21" w:rsidP="002D7187">
      <w:pPr>
        <w:spacing w:after="0"/>
        <w:jc w:val="both"/>
        <w:rPr>
          <w:rFonts w:ascii="Arial" w:hAnsi="Arial" w:cs="Arial"/>
          <w:sz w:val="28"/>
          <w:szCs w:val="28"/>
          <w:lang w:val="bg-BG"/>
        </w:rPr>
      </w:pPr>
      <w:r w:rsidRPr="008E6BA7">
        <w:rPr>
          <w:rFonts w:ascii="Candara" w:hAnsi="Candara"/>
          <w:sz w:val="36"/>
          <w:szCs w:val="28"/>
          <w:lang w:val="bg-BG"/>
        </w:rPr>
        <w:tab/>
      </w:r>
      <w:r w:rsidRPr="008E6BA7">
        <w:rPr>
          <w:rFonts w:ascii="Arial" w:hAnsi="Arial" w:cs="Arial"/>
          <w:sz w:val="28"/>
          <w:szCs w:val="28"/>
          <w:lang w:val="bg-BG"/>
        </w:rPr>
        <w:t>Клуб  „Чети, твори, рисувай”</w:t>
      </w:r>
    </w:p>
    <w:p w:rsidR="008E6BA7" w:rsidRPr="008E6BA7" w:rsidRDefault="008E6BA7" w:rsidP="002D7187">
      <w:pPr>
        <w:spacing w:after="0"/>
        <w:jc w:val="both"/>
        <w:rPr>
          <w:rFonts w:ascii="Arial" w:hAnsi="Arial" w:cs="Arial"/>
          <w:sz w:val="28"/>
          <w:szCs w:val="28"/>
          <w:lang w:val="bg-BG"/>
        </w:rPr>
      </w:pPr>
    </w:p>
    <w:p w:rsidR="009D3082" w:rsidRPr="008E6BA7" w:rsidRDefault="004D740E" w:rsidP="002D7187">
      <w:pPr>
        <w:jc w:val="both"/>
        <w:rPr>
          <w:rFonts w:ascii="Arial" w:hAnsi="Arial" w:cs="Arial"/>
          <w:sz w:val="24"/>
          <w:szCs w:val="28"/>
          <w:lang w:val="bg-BG"/>
        </w:rPr>
      </w:pPr>
      <w:r>
        <w:rPr>
          <w:rFonts w:ascii="Candara" w:hAnsi="Candara"/>
          <w:sz w:val="28"/>
          <w:szCs w:val="28"/>
          <w:lang w:val="bg-BG"/>
        </w:rPr>
        <w:tab/>
      </w:r>
      <w:r w:rsidRPr="008E6BA7">
        <w:rPr>
          <w:rFonts w:ascii="Arial" w:hAnsi="Arial" w:cs="Arial"/>
          <w:sz w:val="24"/>
          <w:szCs w:val="28"/>
          <w:lang w:val="bg-BG"/>
        </w:rPr>
        <w:t xml:space="preserve">Неговата дейност отчитаме на всяко едно събрание. В него се включват деца, читатели на библиотеката. Тази година във обявения от читалището конкурс по повод 148 години от обесването на Васил Левски „Моята любима рисунка на Дякона Левски” се включиха Емона Димитрова, Магдалена Пенева,Тони Ганчев и Дарин Димитров. Участниците </w:t>
      </w:r>
      <w:r w:rsidR="009D3082" w:rsidRPr="008E6BA7">
        <w:rPr>
          <w:rFonts w:ascii="Arial" w:hAnsi="Arial" w:cs="Arial"/>
          <w:sz w:val="24"/>
          <w:szCs w:val="28"/>
          <w:lang w:val="bg-BG"/>
        </w:rPr>
        <w:t xml:space="preserve">бяха наградени с </w:t>
      </w:r>
      <w:r w:rsidRPr="008E6BA7">
        <w:rPr>
          <w:rFonts w:ascii="Arial" w:hAnsi="Arial" w:cs="Arial"/>
          <w:sz w:val="24"/>
          <w:szCs w:val="28"/>
          <w:lang w:val="bg-BG"/>
        </w:rPr>
        <w:t xml:space="preserve">грамоти и книга </w:t>
      </w:r>
      <w:r w:rsidR="009D3082" w:rsidRPr="008E6BA7">
        <w:rPr>
          <w:rFonts w:ascii="Arial" w:hAnsi="Arial" w:cs="Arial"/>
          <w:sz w:val="24"/>
          <w:szCs w:val="28"/>
          <w:lang w:val="bg-BG"/>
        </w:rPr>
        <w:t>в навечерието на празника на Р България – 3 март.</w:t>
      </w:r>
    </w:p>
    <w:p w:rsidR="009D3082" w:rsidRPr="008E6BA7" w:rsidRDefault="009D3082" w:rsidP="002D7187">
      <w:pPr>
        <w:spacing w:after="0"/>
        <w:jc w:val="both"/>
        <w:rPr>
          <w:rFonts w:ascii="Arial" w:hAnsi="Arial" w:cs="Arial"/>
          <w:sz w:val="28"/>
          <w:szCs w:val="28"/>
          <w:lang w:val="bg-BG"/>
        </w:rPr>
      </w:pPr>
      <w:r w:rsidRPr="007016D5">
        <w:rPr>
          <w:rFonts w:ascii="Candara" w:hAnsi="Candara"/>
          <w:sz w:val="32"/>
          <w:szCs w:val="28"/>
          <w:lang w:val="bg-BG"/>
        </w:rPr>
        <w:tab/>
      </w:r>
      <w:r w:rsidRPr="008E6BA7">
        <w:rPr>
          <w:rFonts w:ascii="Arial" w:hAnsi="Arial" w:cs="Arial"/>
          <w:sz w:val="28"/>
          <w:szCs w:val="28"/>
          <w:lang w:val="bg-BG"/>
        </w:rPr>
        <w:t>Танцова формация „Бисера”</w:t>
      </w:r>
    </w:p>
    <w:p w:rsidR="009D3082" w:rsidRDefault="00F40D7E" w:rsidP="002D7187">
      <w:pPr>
        <w:spacing w:after="0"/>
        <w:jc w:val="both"/>
        <w:rPr>
          <w:rFonts w:ascii="Candara" w:hAnsi="Candara"/>
          <w:sz w:val="28"/>
          <w:szCs w:val="28"/>
          <w:lang w:val="bg-BG"/>
        </w:rPr>
      </w:pPr>
      <w:r>
        <w:rPr>
          <w:rFonts w:ascii="Candara" w:hAnsi="Candara"/>
          <w:noProof/>
          <w:sz w:val="28"/>
          <w:szCs w:val="28"/>
        </w:rPr>
        <w:drawing>
          <wp:anchor distT="0" distB="0" distL="114300" distR="114300" simplePos="0" relativeHeight="251664384" behindDoc="0" locked="0" layoutInCell="1" allowOverlap="1">
            <wp:simplePos x="0" y="0"/>
            <wp:positionH relativeFrom="column">
              <wp:posOffset>-121988</wp:posOffset>
            </wp:positionH>
            <wp:positionV relativeFrom="paragraph">
              <wp:posOffset>169842</wp:posOffset>
            </wp:positionV>
            <wp:extent cx="2656057" cy="1770434"/>
            <wp:effectExtent l="19050" t="0" r="0" b="0"/>
            <wp:wrapNone/>
            <wp:docPr id="3" name="Картина 2" descr="D:\Users\Administrator\Desktop\librarian\IMG_5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istrator\Desktop\librarian\IMG_5109.jpg"/>
                    <pic:cNvPicPr>
                      <a:picLocks noChangeAspect="1" noChangeArrowheads="1"/>
                    </pic:cNvPicPr>
                  </pic:nvPicPr>
                  <pic:blipFill>
                    <a:blip r:embed="rId13" cstate="print"/>
                    <a:srcRect/>
                    <a:stretch>
                      <a:fillRect/>
                    </a:stretch>
                  </pic:blipFill>
                  <pic:spPr bwMode="auto">
                    <a:xfrm>
                      <a:off x="0" y="0"/>
                      <a:ext cx="2656057" cy="1770434"/>
                    </a:xfrm>
                    <a:prstGeom prst="rect">
                      <a:avLst/>
                    </a:prstGeom>
                    <a:ln>
                      <a:noFill/>
                    </a:ln>
                    <a:effectLst>
                      <a:softEdge rad="112500"/>
                    </a:effectLst>
                  </pic:spPr>
                </pic:pic>
              </a:graphicData>
            </a:graphic>
          </wp:anchor>
        </w:drawing>
      </w:r>
    </w:p>
    <w:p w:rsidR="00F40D7E" w:rsidRDefault="009D3082" w:rsidP="002D7187">
      <w:pPr>
        <w:spacing w:after="0"/>
        <w:jc w:val="both"/>
        <w:rPr>
          <w:rFonts w:ascii="Candara" w:hAnsi="Candara"/>
          <w:sz w:val="28"/>
          <w:szCs w:val="28"/>
          <w:lang w:val="bg-BG"/>
        </w:rPr>
      </w:pP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r>
      <w:r>
        <w:rPr>
          <w:rFonts w:ascii="Candara" w:hAnsi="Candara"/>
          <w:sz w:val="28"/>
          <w:szCs w:val="28"/>
          <w:lang w:val="bg-BG"/>
        </w:rPr>
        <w:tab/>
        <w:t xml:space="preserve">  </w:t>
      </w:r>
    </w:p>
    <w:p w:rsidR="008E6BA7" w:rsidRDefault="00F40D7E" w:rsidP="00C0764E">
      <w:pPr>
        <w:spacing w:after="0"/>
        <w:jc w:val="both"/>
        <w:rPr>
          <w:rFonts w:ascii="Candara" w:hAnsi="Candara"/>
          <w:sz w:val="28"/>
          <w:szCs w:val="28"/>
          <w:lang w:val="bg-BG"/>
        </w:rPr>
      </w:pPr>
      <w:r>
        <w:rPr>
          <w:rFonts w:ascii="Candara" w:hAnsi="Candara"/>
          <w:sz w:val="28"/>
          <w:szCs w:val="28"/>
          <w:lang w:val="bg-BG"/>
        </w:rPr>
        <w:t xml:space="preserve">                                                                       </w:t>
      </w:r>
    </w:p>
    <w:p w:rsidR="009D3082" w:rsidRPr="008E6BA7" w:rsidRDefault="008E6BA7" w:rsidP="00C0764E">
      <w:pPr>
        <w:spacing w:after="0"/>
        <w:jc w:val="both"/>
        <w:rPr>
          <w:rFonts w:ascii="Arial" w:hAnsi="Arial" w:cs="Arial"/>
          <w:sz w:val="24"/>
          <w:szCs w:val="28"/>
          <w:lang w:val="bg-BG"/>
        </w:rPr>
      </w:pPr>
      <w:r>
        <w:rPr>
          <w:rFonts w:ascii="Candara" w:hAnsi="Candara"/>
          <w:sz w:val="28"/>
          <w:szCs w:val="28"/>
          <w:lang w:val="bg-BG"/>
        </w:rPr>
        <w:t xml:space="preserve">                                                                      </w:t>
      </w:r>
      <w:r w:rsidR="00F40D7E">
        <w:rPr>
          <w:rFonts w:ascii="Candara" w:hAnsi="Candara"/>
          <w:sz w:val="28"/>
          <w:szCs w:val="28"/>
          <w:lang w:val="bg-BG"/>
        </w:rPr>
        <w:t xml:space="preserve"> </w:t>
      </w:r>
      <w:r w:rsidR="009D3082" w:rsidRPr="008E6BA7">
        <w:rPr>
          <w:rFonts w:ascii="Arial" w:hAnsi="Arial" w:cs="Arial"/>
          <w:sz w:val="24"/>
          <w:szCs w:val="28"/>
          <w:lang w:val="bg-BG"/>
        </w:rPr>
        <w:t xml:space="preserve">Създаването на танцова формация  в </w:t>
      </w:r>
    </w:p>
    <w:p w:rsidR="009D3082" w:rsidRPr="008E6BA7" w:rsidRDefault="009D3082" w:rsidP="00C0764E">
      <w:pPr>
        <w:spacing w:after="0"/>
        <w:jc w:val="both"/>
        <w:rPr>
          <w:rFonts w:ascii="Arial" w:hAnsi="Arial" w:cs="Arial"/>
          <w:sz w:val="24"/>
          <w:szCs w:val="28"/>
          <w:lang w:val="bg-BG"/>
        </w:rPr>
      </w:pP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Pr="008E6BA7">
        <w:rPr>
          <w:rFonts w:ascii="Arial" w:hAnsi="Arial" w:cs="Arial"/>
          <w:sz w:val="24"/>
          <w:szCs w:val="28"/>
          <w:lang w:val="bg-BG"/>
        </w:rPr>
        <w:tab/>
      </w:r>
      <w:r w:rsidR="001E1751" w:rsidRPr="008E6BA7">
        <w:rPr>
          <w:rFonts w:ascii="Arial" w:hAnsi="Arial" w:cs="Arial"/>
          <w:sz w:val="24"/>
          <w:szCs w:val="28"/>
          <w:lang w:val="bg-BG"/>
        </w:rPr>
        <w:t xml:space="preserve"> </w:t>
      </w:r>
      <w:r w:rsidRPr="008E6BA7">
        <w:rPr>
          <w:rFonts w:ascii="Arial" w:hAnsi="Arial" w:cs="Arial"/>
          <w:sz w:val="24"/>
          <w:szCs w:val="28"/>
          <w:lang w:val="bg-BG"/>
        </w:rPr>
        <w:t>читалището е една от постигнатите цели</w:t>
      </w:r>
      <w:r w:rsidR="001E1751" w:rsidRPr="008E6BA7">
        <w:rPr>
          <w:rFonts w:ascii="Arial" w:hAnsi="Arial" w:cs="Arial"/>
          <w:sz w:val="24"/>
          <w:szCs w:val="28"/>
          <w:lang w:val="bg-BG"/>
        </w:rPr>
        <w:tab/>
      </w:r>
      <w:r w:rsidR="001E1751" w:rsidRPr="008E6BA7">
        <w:rPr>
          <w:rFonts w:ascii="Arial" w:hAnsi="Arial" w:cs="Arial"/>
          <w:sz w:val="24"/>
          <w:szCs w:val="28"/>
          <w:lang w:val="bg-BG"/>
        </w:rPr>
        <w:tab/>
      </w:r>
      <w:r w:rsidR="001E1751" w:rsidRPr="008E6BA7">
        <w:rPr>
          <w:rFonts w:ascii="Arial" w:hAnsi="Arial" w:cs="Arial"/>
          <w:sz w:val="24"/>
          <w:szCs w:val="28"/>
          <w:lang w:val="bg-BG"/>
        </w:rPr>
        <w:tab/>
      </w:r>
      <w:r w:rsidR="001E1751" w:rsidRPr="008E6BA7">
        <w:rPr>
          <w:rFonts w:ascii="Arial" w:hAnsi="Arial" w:cs="Arial"/>
          <w:sz w:val="24"/>
          <w:szCs w:val="28"/>
          <w:lang w:val="bg-BG"/>
        </w:rPr>
        <w:tab/>
      </w:r>
      <w:r w:rsidR="001E1751" w:rsidRPr="008E6BA7">
        <w:rPr>
          <w:rFonts w:ascii="Arial" w:hAnsi="Arial" w:cs="Arial"/>
          <w:sz w:val="24"/>
          <w:szCs w:val="28"/>
          <w:lang w:val="bg-BG"/>
        </w:rPr>
        <w:tab/>
      </w:r>
      <w:r w:rsidR="001E1751" w:rsidRPr="008E6BA7">
        <w:rPr>
          <w:rFonts w:ascii="Arial" w:hAnsi="Arial" w:cs="Arial"/>
          <w:sz w:val="24"/>
          <w:szCs w:val="28"/>
          <w:lang w:val="bg-BG"/>
        </w:rPr>
        <w:tab/>
        <w:t xml:space="preserve">          </w:t>
      </w:r>
      <w:r w:rsidR="00030728" w:rsidRPr="008E6BA7">
        <w:rPr>
          <w:rFonts w:ascii="Arial" w:hAnsi="Arial" w:cs="Arial"/>
          <w:sz w:val="24"/>
          <w:szCs w:val="28"/>
          <w:lang w:val="bg-BG"/>
        </w:rPr>
        <w:t xml:space="preserve"> на читалищното настоятелство.</w:t>
      </w:r>
    </w:p>
    <w:p w:rsidR="008E6BA7" w:rsidRDefault="008E6BA7" w:rsidP="00C0764E">
      <w:pPr>
        <w:spacing w:after="0"/>
        <w:rPr>
          <w:rFonts w:ascii="Arial" w:hAnsi="Arial" w:cs="Arial"/>
          <w:sz w:val="24"/>
          <w:szCs w:val="28"/>
          <w:lang w:val="bg-BG"/>
        </w:rPr>
      </w:pPr>
      <w:r>
        <w:rPr>
          <w:rFonts w:ascii="Arial" w:hAnsi="Arial" w:cs="Arial"/>
          <w:sz w:val="24"/>
          <w:szCs w:val="28"/>
          <w:lang w:val="bg-BG"/>
        </w:rPr>
        <w:tab/>
      </w:r>
      <w:r>
        <w:rPr>
          <w:rFonts w:ascii="Arial" w:hAnsi="Arial" w:cs="Arial"/>
          <w:sz w:val="24"/>
          <w:szCs w:val="28"/>
          <w:lang w:val="bg-BG"/>
        </w:rPr>
        <w:tab/>
      </w:r>
      <w:r>
        <w:rPr>
          <w:rFonts w:ascii="Arial" w:hAnsi="Arial" w:cs="Arial"/>
          <w:sz w:val="24"/>
          <w:szCs w:val="28"/>
          <w:lang w:val="bg-BG"/>
        </w:rPr>
        <w:tab/>
      </w:r>
      <w:r>
        <w:rPr>
          <w:rFonts w:ascii="Arial" w:hAnsi="Arial" w:cs="Arial"/>
          <w:sz w:val="24"/>
          <w:szCs w:val="28"/>
          <w:lang w:val="bg-BG"/>
        </w:rPr>
        <w:tab/>
      </w:r>
      <w:r>
        <w:rPr>
          <w:rFonts w:ascii="Arial" w:hAnsi="Arial" w:cs="Arial"/>
          <w:sz w:val="24"/>
          <w:szCs w:val="28"/>
          <w:lang w:val="bg-BG"/>
        </w:rPr>
        <w:tab/>
        <w:t xml:space="preserve">          </w:t>
      </w:r>
      <w:r w:rsidR="0015412D" w:rsidRPr="008E6BA7">
        <w:rPr>
          <w:rFonts w:ascii="Arial" w:hAnsi="Arial" w:cs="Arial"/>
          <w:sz w:val="24"/>
          <w:szCs w:val="28"/>
          <w:lang w:val="bg-BG"/>
        </w:rPr>
        <w:t xml:space="preserve"> Радост,но и голяма отговорност.</w:t>
      </w:r>
    </w:p>
    <w:p w:rsidR="008E6BA7" w:rsidRDefault="008E6BA7" w:rsidP="00C0764E">
      <w:pPr>
        <w:spacing w:after="0"/>
        <w:rPr>
          <w:rFonts w:ascii="Arial" w:hAnsi="Arial" w:cs="Arial"/>
          <w:sz w:val="24"/>
          <w:szCs w:val="28"/>
          <w:lang w:val="bg-BG"/>
        </w:rPr>
      </w:pPr>
    </w:p>
    <w:p w:rsidR="008E6BA7" w:rsidRDefault="008E6BA7" w:rsidP="00C0764E">
      <w:pPr>
        <w:spacing w:after="0"/>
        <w:rPr>
          <w:rFonts w:ascii="Arial" w:hAnsi="Arial" w:cs="Arial"/>
          <w:sz w:val="24"/>
          <w:szCs w:val="28"/>
          <w:lang w:val="bg-BG"/>
        </w:rPr>
      </w:pPr>
    </w:p>
    <w:p w:rsidR="002A6862" w:rsidRPr="002A6862" w:rsidRDefault="0015412D" w:rsidP="002A6862">
      <w:pPr>
        <w:jc w:val="both"/>
        <w:rPr>
          <w:rFonts w:ascii="Arial" w:hAnsi="Arial" w:cs="Arial"/>
          <w:sz w:val="24"/>
          <w:szCs w:val="28"/>
          <w:lang w:val="bg-BG"/>
        </w:rPr>
      </w:pPr>
      <w:r w:rsidRPr="002A6862">
        <w:rPr>
          <w:rFonts w:ascii="Arial" w:hAnsi="Arial" w:cs="Arial"/>
          <w:sz w:val="24"/>
          <w:szCs w:val="28"/>
          <w:lang w:val="bg-BG"/>
        </w:rPr>
        <w:t xml:space="preserve"> Със </w:t>
      </w:r>
      <w:r w:rsidR="008E6BA7" w:rsidRPr="002A6862">
        <w:rPr>
          <w:rFonts w:ascii="Arial" w:hAnsi="Arial" w:cs="Arial"/>
          <w:sz w:val="24"/>
          <w:szCs w:val="28"/>
          <w:lang w:val="bg-BG"/>
        </w:rPr>
        <w:t xml:space="preserve">собствени </w:t>
      </w:r>
      <w:r w:rsidRPr="002A6862">
        <w:rPr>
          <w:rFonts w:ascii="Arial" w:hAnsi="Arial" w:cs="Arial"/>
          <w:sz w:val="24"/>
          <w:szCs w:val="28"/>
          <w:lang w:val="bg-BG"/>
        </w:rPr>
        <w:t xml:space="preserve">средства на читалището закупихме </w:t>
      </w:r>
      <w:r w:rsidR="008E6BA7" w:rsidRPr="002A6862">
        <w:rPr>
          <w:rFonts w:ascii="Arial" w:hAnsi="Arial" w:cs="Arial"/>
          <w:sz w:val="24"/>
          <w:szCs w:val="28"/>
          <w:lang w:val="bg-BG"/>
        </w:rPr>
        <w:t xml:space="preserve">забрадките за съответния танц, </w:t>
      </w:r>
      <w:r w:rsidR="002A6862" w:rsidRPr="002A6862">
        <w:rPr>
          <w:rFonts w:ascii="Arial" w:hAnsi="Arial" w:cs="Arial"/>
          <w:sz w:val="24"/>
          <w:szCs w:val="28"/>
          <w:lang w:val="bg-BG"/>
        </w:rPr>
        <w:t>стана факт.  Огромното им желание да танцуват и упоритостта,</w:t>
      </w:r>
      <w:r w:rsidR="002A6862" w:rsidRPr="002A6862">
        <w:rPr>
          <w:rFonts w:ascii="Arial" w:hAnsi="Arial" w:cs="Arial"/>
          <w:sz w:val="24"/>
          <w:szCs w:val="28"/>
          <w:lang w:val="bg-BG"/>
        </w:rPr>
        <w:tab/>
        <w:t xml:space="preserve"> въпреки </w:t>
      </w:r>
      <w:proofErr w:type="spellStart"/>
      <w:r w:rsidR="002A6862" w:rsidRPr="002A6862">
        <w:rPr>
          <w:rFonts w:ascii="Arial" w:hAnsi="Arial" w:cs="Arial"/>
          <w:sz w:val="24"/>
          <w:szCs w:val="28"/>
          <w:lang w:val="bg-BG"/>
        </w:rPr>
        <w:t>пандемичната</w:t>
      </w:r>
      <w:proofErr w:type="spellEnd"/>
      <w:r w:rsidR="002A6862" w:rsidRPr="002A6862">
        <w:rPr>
          <w:rFonts w:ascii="Arial" w:hAnsi="Arial" w:cs="Arial"/>
          <w:sz w:val="24"/>
          <w:szCs w:val="28"/>
          <w:lang w:val="bg-BG"/>
        </w:rPr>
        <w:t xml:space="preserve"> </w:t>
      </w:r>
      <w:r w:rsidR="008E6BA7" w:rsidRPr="002A6862">
        <w:rPr>
          <w:rFonts w:ascii="Arial" w:hAnsi="Arial" w:cs="Arial"/>
          <w:sz w:val="24"/>
          <w:szCs w:val="28"/>
          <w:lang w:val="bg-BG"/>
        </w:rPr>
        <w:t xml:space="preserve">обувките и венчетата. Благодарение на младите и енергични танцьори, формацията </w:t>
      </w:r>
      <w:r w:rsidR="002A6862" w:rsidRPr="002A6862">
        <w:rPr>
          <w:rFonts w:ascii="Arial" w:hAnsi="Arial" w:cs="Arial"/>
          <w:sz w:val="24"/>
          <w:szCs w:val="28"/>
          <w:lang w:val="bg-BG"/>
        </w:rPr>
        <w:t xml:space="preserve">обстановка се увенча с голям успех при уникалното им първо </w:t>
      </w:r>
      <w:r w:rsidR="002A6862" w:rsidRPr="002A6862">
        <w:rPr>
          <w:rFonts w:ascii="Arial" w:hAnsi="Arial" w:cs="Arial"/>
          <w:sz w:val="24"/>
          <w:szCs w:val="28"/>
          <w:lang w:val="bg-BG"/>
        </w:rPr>
        <w:lastRenderedPageBreak/>
        <w:t>представяне на Кулинарния фестивал през 2021 година. Танцова форма „Бисера” продължава да трупа нов репертоар с помощта на хореографа Стоян Стоянов, като амбициите са формацията да се разраства и да участва в значими фестивали и събори.</w:t>
      </w:r>
    </w:p>
    <w:p w:rsidR="00F40D7E" w:rsidRPr="002A6862" w:rsidRDefault="00F40D7E" w:rsidP="002A6862">
      <w:pPr>
        <w:spacing w:before="240"/>
        <w:ind w:firstLine="720"/>
        <w:jc w:val="both"/>
        <w:rPr>
          <w:rFonts w:ascii="Arial" w:hAnsi="Arial" w:cs="Arial"/>
          <w:sz w:val="24"/>
          <w:szCs w:val="28"/>
          <w:lang w:val="bg-BG"/>
        </w:rPr>
      </w:pPr>
      <w:r w:rsidRPr="002A6862">
        <w:rPr>
          <w:rFonts w:ascii="Arial" w:hAnsi="Arial" w:cs="Arial"/>
          <w:sz w:val="24"/>
          <w:szCs w:val="28"/>
          <w:lang w:val="bg-BG"/>
        </w:rPr>
        <w:t>Тяхното първо виртуално участие беше в обявения конкурс „Ветринци пее и танцува” и прекрасното им представяне на ФФ „</w:t>
      </w:r>
      <w:proofErr w:type="spellStart"/>
      <w:r w:rsidRPr="002A6862">
        <w:rPr>
          <w:rFonts w:ascii="Arial" w:hAnsi="Arial" w:cs="Arial"/>
          <w:sz w:val="24"/>
          <w:szCs w:val="28"/>
          <w:lang w:val="bg-BG"/>
        </w:rPr>
        <w:t>Шумла</w:t>
      </w:r>
      <w:proofErr w:type="spellEnd"/>
      <w:r w:rsidRPr="002A6862">
        <w:rPr>
          <w:rFonts w:ascii="Arial" w:hAnsi="Arial" w:cs="Arial"/>
          <w:sz w:val="24"/>
          <w:szCs w:val="28"/>
          <w:lang w:val="bg-BG"/>
        </w:rPr>
        <w:t>” „Кулинарно пътуване във времето”, организиран от Община Шумен. За участието си, формацията извоюва трето място и парична награда.</w:t>
      </w:r>
    </w:p>
    <w:p w:rsidR="00B954DB" w:rsidRPr="002A6862" w:rsidRDefault="002A6862" w:rsidP="002A6862">
      <w:pPr>
        <w:spacing w:before="240"/>
        <w:jc w:val="both"/>
        <w:rPr>
          <w:rFonts w:ascii="Arial" w:hAnsi="Arial" w:cs="Arial"/>
          <w:sz w:val="24"/>
          <w:szCs w:val="28"/>
          <w:lang w:val="bg-BG"/>
        </w:rPr>
      </w:pPr>
      <w:r>
        <w:rPr>
          <w:rFonts w:ascii="Arial" w:hAnsi="Arial" w:cs="Arial"/>
          <w:sz w:val="28"/>
          <w:szCs w:val="28"/>
          <w:lang w:val="bg-BG"/>
        </w:rPr>
        <w:tab/>
      </w:r>
      <w:r w:rsidR="00EA68B4" w:rsidRPr="002A6862">
        <w:rPr>
          <w:rFonts w:ascii="Arial" w:hAnsi="Arial" w:cs="Arial"/>
          <w:sz w:val="28"/>
          <w:szCs w:val="28"/>
          <w:lang w:val="bg-BG"/>
        </w:rPr>
        <w:t>Културна дейност</w:t>
      </w:r>
    </w:p>
    <w:p w:rsidR="00C90405" w:rsidRPr="002A6862" w:rsidRDefault="000A6597" w:rsidP="002A6862">
      <w:pPr>
        <w:ind w:firstLine="720"/>
        <w:rPr>
          <w:rFonts w:ascii="Arial" w:hAnsi="Arial" w:cs="Arial"/>
          <w:color w:val="050505"/>
          <w:sz w:val="24"/>
          <w:szCs w:val="24"/>
          <w:lang w:val="bg-BG"/>
        </w:rPr>
      </w:pPr>
      <w:r w:rsidRPr="002A6862">
        <w:rPr>
          <w:rFonts w:ascii="Arial" w:hAnsi="Arial" w:cs="Arial"/>
          <w:color w:val="050505"/>
          <w:sz w:val="24"/>
          <w:szCs w:val="24"/>
          <w:lang w:val="bg-BG"/>
        </w:rPr>
        <w:t xml:space="preserve">През изминалата година обявената епидемична обстановка се отрази и на нашето читалище. За първи път бяхме изправени пред несигурност и неизвестност за работата на нашата институция от началото на месец март. </w:t>
      </w:r>
    </w:p>
    <w:p w:rsidR="000A6597" w:rsidRPr="002A6862" w:rsidRDefault="000A6597" w:rsidP="007016D5">
      <w:pPr>
        <w:ind w:firstLine="720"/>
        <w:rPr>
          <w:rFonts w:ascii="Arial" w:hAnsi="Arial" w:cs="Arial"/>
          <w:color w:val="050505"/>
          <w:sz w:val="24"/>
          <w:szCs w:val="24"/>
          <w:lang w:val="bg-BG"/>
        </w:rPr>
      </w:pPr>
      <w:r w:rsidRPr="002A6862">
        <w:rPr>
          <w:rFonts w:ascii="Arial" w:hAnsi="Arial" w:cs="Arial"/>
          <w:color w:val="050505"/>
          <w:sz w:val="24"/>
          <w:szCs w:val="24"/>
          <w:lang w:val="bg-BG"/>
        </w:rPr>
        <w:t>През всичкото това време на пандемията читалището не е затваряло в</w:t>
      </w:r>
      <w:r w:rsidR="002A6862">
        <w:rPr>
          <w:rFonts w:ascii="Arial" w:hAnsi="Arial" w:cs="Arial"/>
          <w:color w:val="050505"/>
          <w:sz w:val="24"/>
          <w:szCs w:val="24"/>
          <w:lang w:val="bg-BG"/>
        </w:rPr>
        <w:t>рати, като основно функционира</w:t>
      </w:r>
      <w:r w:rsidRPr="002A6862">
        <w:rPr>
          <w:rFonts w:ascii="Arial" w:hAnsi="Arial" w:cs="Arial"/>
          <w:color w:val="050505"/>
          <w:sz w:val="24"/>
          <w:szCs w:val="24"/>
          <w:lang w:val="bg-BG"/>
        </w:rPr>
        <w:t xml:space="preserve"> библиотеката, докато всички други форми бяха преустановени.</w:t>
      </w:r>
    </w:p>
    <w:p w:rsidR="000A6597" w:rsidRPr="002A6862" w:rsidRDefault="000A6597" w:rsidP="000A6597">
      <w:pPr>
        <w:pStyle w:val="a6"/>
        <w:numPr>
          <w:ilvl w:val="1"/>
          <w:numId w:val="7"/>
        </w:numPr>
        <w:ind w:left="0" w:firstLine="1080"/>
        <w:rPr>
          <w:rFonts w:ascii="Arial" w:hAnsi="Arial" w:cs="Arial"/>
          <w:sz w:val="24"/>
          <w:szCs w:val="24"/>
          <w:lang w:val="bg-BG"/>
        </w:rPr>
      </w:pPr>
      <w:r w:rsidRPr="002A6862">
        <w:rPr>
          <w:rFonts w:ascii="Arial" w:hAnsi="Arial" w:cs="Arial"/>
          <w:sz w:val="24"/>
          <w:szCs w:val="24"/>
          <w:lang w:val="bg-BG"/>
        </w:rPr>
        <w:t>Благотворителната ни инициатива „Мартениците – символи български” – базар имаше широк отзвук;</w:t>
      </w:r>
    </w:p>
    <w:p w:rsidR="000A6597" w:rsidRPr="002A6862" w:rsidRDefault="000A6597" w:rsidP="000A6597">
      <w:pPr>
        <w:pStyle w:val="a6"/>
        <w:numPr>
          <w:ilvl w:val="1"/>
          <w:numId w:val="7"/>
        </w:numPr>
        <w:ind w:left="0" w:firstLine="1080"/>
        <w:rPr>
          <w:rFonts w:ascii="Arial" w:hAnsi="Arial" w:cs="Arial"/>
          <w:sz w:val="24"/>
          <w:szCs w:val="24"/>
          <w:lang w:val="bg-BG"/>
        </w:rPr>
      </w:pPr>
      <w:r w:rsidRPr="002A6862">
        <w:rPr>
          <w:rFonts w:ascii="Arial" w:hAnsi="Arial" w:cs="Arial"/>
          <w:sz w:val="24"/>
          <w:szCs w:val="24"/>
          <w:lang w:val="bg-BG"/>
        </w:rPr>
        <w:t xml:space="preserve">Един нетрадиционен осмо мартенски празник – „Спомени от моята сватба” – изложба на сватбени снимки и атрибути от различни </w:t>
      </w:r>
      <w:proofErr w:type="spellStart"/>
      <w:r w:rsidRPr="002A6862">
        <w:rPr>
          <w:rFonts w:ascii="Arial" w:hAnsi="Arial" w:cs="Arial"/>
          <w:sz w:val="24"/>
          <w:szCs w:val="24"/>
          <w:lang w:val="bg-BG"/>
        </w:rPr>
        <w:t>иджишки</w:t>
      </w:r>
      <w:proofErr w:type="spellEnd"/>
      <w:r w:rsidRPr="002A6862">
        <w:rPr>
          <w:rFonts w:ascii="Arial" w:hAnsi="Arial" w:cs="Arial"/>
          <w:sz w:val="24"/>
          <w:szCs w:val="24"/>
          <w:lang w:val="bg-BG"/>
        </w:rPr>
        <w:t xml:space="preserve"> поколения, която запечата мили спомени със скъпи хора;</w:t>
      </w:r>
    </w:p>
    <w:p w:rsidR="000A6597" w:rsidRPr="002A6862" w:rsidRDefault="000A6597" w:rsidP="000A6597">
      <w:pPr>
        <w:pStyle w:val="a6"/>
        <w:numPr>
          <w:ilvl w:val="1"/>
          <w:numId w:val="7"/>
        </w:numPr>
        <w:ind w:left="0" w:firstLine="1080"/>
        <w:rPr>
          <w:rFonts w:ascii="Arial" w:hAnsi="Arial" w:cs="Arial"/>
          <w:sz w:val="24"/>
          <w:szCs w:val="24"/>
          <w:lang w:val="bg-BG"/>
        </w:rPr>
      </w:pPr>
      <w:r w:rsidRPr="002A6862">
        <w:rPr>
          <w:rFonts w:ascii="Arial" w:hAnsi="Arial" w:cs="Arial"/>
          <w:sz w:val="24"/>
          <w:szCs w:val="24"/>
          <w:lang w:val="bg-BG"/>
        </w:rPr>
        <w:t>„За буквите и старите книги” – витрина от стари издания учебна и художествена литература по повод 24 май – Ден на славянската писменост и на българската просвета и култура;</w:t>
      </w:r>
    </w:p>
    <w:p w:rsidR="000A6597" w:rsidRPr="002A6862" w:rsidRDefault="000A6597" w:rsidP="000A6597">
      <w:pPr>
        <w:pStyle w:val="a6"/>
        <w:numPr>
          <w:ilvl w:val="1"/>
          <w:numId w:val="7"/>
        </w:numPr>
        <w:ind w:left="0" w:firstLine="1080"/>
        <w:rPr>
          <w:rFonts w:ascii="Arial" w:hAnsi="Arial" w:cs="Arial"/>
          <w:sz w:val="24"/>
          <w:szCs w:val="24"/>
          <w:lang w:val="bg-BG"/>
        </w:rPr>
      </w:pPr>
      <w:r w:rsidRPr="002A6862">
        <w:rPr>
          <w:rFonts w:ascii="Arial" w:hAnsi="Arial" w:cs="Arial"/>
          <w:sz w:val="24"/>
          <w:szCs w:val="24"/>
          <w:lang w:val="bg-BG"/>
        </w:rPr>
        <w:t>В топлия юнски ден с много настроение и игри открихме Лятна „</w:t>
      </w:r>
      <w:proofErr w:type="spellStart"/>
      <w:r w:rsidRPr="002A6862">
        <w:rPr>
          <w:rFonts w:ascii="Arial" w:hAnsi="Arial" w:cs="Arial"/>
          <w:sz w:val="24"/>
          <w:szCs w:val="24"/>
          <w:lang w:val="bg-BG"/>
        </w:rPr>
        <w:t>Щуроландия</w:t>
      </w:r>
      <w:proofErr w:type="spellEnd"/>
      <w:r w:rsidRPr="002A6862">
        <w:rPr>
          <w:rFonts w:ascii="Arial" w:hAnsi="Arial" w:cs="Arial"/>
          <w:sz w:val="24"/>
          <w:szCs w:val="24"/>
          <w:lang w:val="bg-BG"/>
        </w:rPr>
        <w:t>” в която взеха участие около 25 деца;</w:t>
      </w:r>
    </w:p>
    <w:p w:rsidR="00B954DB" w:rsidRPr="002A6862" w:rsidRDefault="00B954DB" w:rsidP="000A6597">
      <w:pPr>
        <w:pStyle w:val="a6"/>
        <w:numPr>
          <w:ilvl w:val="1"/>
          <w:numId w:val="7"/>
        </w:numPr>
        <w:ind w:left="0" w:firstLine="1080"/>
        <w:rPr>
          <w:rFonts w:ascii="Arial" w:hAnsi="Arial" w:cs="Arial"/>
          <w:sz w:val="24"/>
          <w:szCs w:val="24"/>
          <w:lang w:val="bg-BG"/>
        </w:rPr>
      </w:pPr>
      <w:r w:rsidRPr="002A6862">
        <w:rPr>
          <w:rFonts w:ascii="Arial" w:hAnsi="Arial" w:cs="Arial"/>
          <w:sz w:val="24"/>
          <w:szCs w:val="24"/>
          <w:lang w:val="bg-BG"/>
        </w:rPr>
        <w:t>За по – малката аудитория през отчетния период бяха организирани събития на два етапа: извън библиотеката и в залите на читалището;</w:t>
      </w:r>
    </w:p>
    <w:p w:rsidR="00B954DB" w:rsidRPr="002A6862" w:rsidRDefault="00B954DB" w:rsidP="00B954DB">
      <w:pPr>
        <w:pStyle w:val="a6"/>
        <w:numPr>
          <w:ilvl w:val="0"/>
          <w:numId w:val="8"/>
        </w:numPr>
        <w:ind w:left="0" w:firstLine="1080"/>
        <w:rPr>
          <w:rFonts w:ascii="Arial" w:hAnsi="Arial" w:cs="Arial"/>
          <w:sz w:val="24"/>
          <w:szCs w:val="24"/>
          <w:lang w:val="bg-BG"/>
        </w:rPr>
      </w:pPr>
      <w:r w:rsidRPr="002A6862">
        <w:rPr>
          <w:rFonts w:ascii="Arial" w:hAnsi="Arial" w:cs="Arial"/>
          <w:sz w:val="24"/>
          <w:szCs w:val="24"/>
          <w:lang w:val="bg-BG"/>
        </w:rPr>
        <w:t>Извън библиотеката с най – малките приятели на читалището рисувахме на асфалт, те имаха възможност да рисуват сами и със своите приятели;</w:t>
      </w:r>
    </w:p>
    <w:p w:rsidR="00B954DB" w:rsidRPr="002A6862" w:rsidRDefault="00B954DB" w:rsidP="00B954DB">
      <w:pPr>
        <w:pStyle w:val="a6"/>
        <w:numPr>
          <w:ilvl w:val="0"/>
          <w:numId w:val="8"/>
        </w:numPr>
        <w:shd w:val="clear" w:color="auto" w:fill="FFFFFF"/>
        <w:spacing w:after="0"/>
        <w:ind w:left="0" w:firstLine="1080"/>
        <w:jc w:val="both"/>
        <w:rPr>
          <w:rFonts w:ascii="Arial" w:hAnsi="Arial" w:cs="Arial"/>
          <w:sz w:val="24"/>
          <w:szCs w:val="24"/>
          <w:lang w:val="bg-BG"/>
        </w:rPr>
      </w:pPr>
      <w:r w:rsidRPr="002A6862">
        <w:rPr>
          <w:rFonts w:ascii="Arial" w:hAnsi="Arial" w:cs="Arial"/>
          <w:sz w:val="24"/>
          <w:szCs w:val="24"/>
          <w:lang w:val="bg-BG"/>
        </w:rPr>
        <w:t>Бяха запознати с книгите в библиотеката, имаха възможност да оцветяват любим герой по избор, оцветяване на български носии, апликиране;</w:t>
      </w:r>
      <w:r w:rsidRPr="002A6862">
        <w:rPr>
          <w:rFonts w:ascii="Arial" w:hAnsi="Arial" w:cs="Arial"/>
          <w:color w:val="050505"/>
          <w:sz w:val="24"/>
          <w:szCs w:val="24"/>
          <w:lang w:val="bg-BG"/>
        </w:rPr>
        <w:t xml:space="preserve"> </w:t>
      </w:r>
    </w:p>
    <w:p w:rsidR="00465C70" w:rsidRPr="002A6862" w:rsidRDefault="00465C70" w:rsidP="00B954DB">
      <w:pPr>
        <w:pStyle w:val="a6"/>
        <w:numPr>
          <w:ilvl w:val="0"/>
          <w:numId w:val="8"/>
        </w:numPr>
        <w:shd w:val="clear" w:color="auto" w:fill="FFFFFF"/>
        <w:spacing w:after="0"/>
        <w:ind w:left="0" w:firstLine="1080"/>
        <w:jc w:val="both"/>
        <w:rPr>
          <w:rFonts w:ascii="Arial" w:hAnsi="Arial" w:cs="Arial"/>
          <w:sz w:val="24"/>
          <w:szCs w:val="24"/>
          <w:lang w:val="bg-BG"/>
        </w:rPr>
      </w:pPr>
      <w:r w:rsidRPr="002A6862">
        <w:rPr>
          <w:rFonts w:ascii="Arial" w:hAnsi="Arial" w:cs="Arial"/>
          <w:color w:val="050505"/>
          <w:sz w:val="24"/>
          <w:szCs w:val="24"/>
          <w:lang w:val="bg-BG"/>
        </w:rPr>
        <w:t>Съвместно с Пенсионерски клуб и ГИФ „</w:t>
      </w:r>
      <w:proofErr w:type="spellStart"/>
      <w:r w:rsidRPr="002A6862">
        <w:rPr>
          <w:rFonts w:ascii="Arial" w:hAnsi="Arial" w:cs="Arial"/>
          <w:color w:val="050505"/>
          <w:sz w:val="24"/>
          <w:szCs w:val="24"/>
          <w:lang w:val="bg-BG"/>
        </w:rPr>
        <w:t>Иджишки</w:t>
      </w:r>
      <w:proofErr w:type="spellEnd"/>
      <w:r w:rsidRPr="002A6862">
        <w:rPr>
          <w:rFonts w:ascii="Arial" w:hAnsi="Arial" w:cs="Arial"/>
          <w:color w:val="050505"/>
          <w:sz w:val="24"/>
          <w:szCs w:val="24"/>
          <w:lang w:val="bg-BG"/>
        </w:rPr>
        <w:t xml:space="preserve"> напеви” пресъздадохме обичай „Еньовден”;</w:t>
      </w:r>
    </w:p>
    <w:p w:rsidR="00465C70" w:rsidRPr="002A6862" w:rsidRDefault="00465C70" w:rsidP="00B954DB">
      <w:pPr>
        <w:pStyle w:val="a6"/>
        <w:numPr>
          <w:ilvl w:val="0"/>
          <w:numId w:val="8"/>
        </w:numPr>
        <w:shd w:val="clear" w:color="auto" w:fill="FFFFFF"/>
        <w:spacing w:after="0"/>
        <w:ind w:left="0" w:firstLine="1080"/>
        <w:jc w:val="both"/>
        <w:rPr>
          <w:rFonts w:ascii="Arial" w:hAnsi="Arial" w:cs="Arial"/>
          <w:sz w:val="24"/>
          <w:szCs w:val="24"/>
          <w:lang w:val="bg-BG"/>
        </w:rPr>
      </w:pPr>
      <w:r w:rsidRPr="002A6862">
        <w:rPr>
          <w:rFonts w:ascii="Arial" w:hAnsi="Arial" w:cs="Arial"/>
          <w:color w:val="050505"/>
          <w:sz w:val="24"/>
          <w:szCs w:val="24"/>
          <w:lang w:val="bg-BG"/>
        </w:rPr>
        <w:t>Успешно реализирахме четвъртото издание на Кулинарен фестивал „Забравени традиции – обредни трапези”;</w:t>
      </w:r>
    </w:p>
    <w:p w:rsidR="00465C70" w:rsidRPr="002A6862" w:rsidRDefault="00465C70" w:rsidP="00465C70">
      <w:pPr>
        <w:pStyle w:val="a6"/>
        <w:shd w:val="clear" w:color="auto" w:fill="FFFFFF"/>
        <w:spacing w:after="0"/>
        <w:ind w:left="1080"/>
        <w:jc w:val="both"/>
        <w:rPr>
          <w:rFonts w:ascii="Arial" w:hAnsi="Arial" w:cs="Arial"/>
          <w:color w:val="050505"/>
          <w:sz w:val="24"/>
          <w:szCs w:val="24"/>
          <w:lang w:val="bg-BG"/>
        </w:rPr>
      </w:pPr>
    </w:p>
    <w:p w:rsidR="00465C70" w:rsidRPr="002A6862" w:rsidRDefault="00465C70" w:rsidP="00F0417C">
      <w:pPr>
        <w:shd w:val="clear" w:color="auto" w:fill="FFFFFF"/>
        <w:spacing w:after="0"/>
        <w:jc w:val="both"/>
        <w:rPr>
          <w:rFonts w:ascii="Arial" w:hAnsi="Arial" w:cs="Arial"/>
          <w:sz w:val="24"/>
          <w:szCs w:val="24"/>
          <w:lang w:val="bg-BG"/>
        </w:rPr>
      </w:pPr>
    </w:p>
    <w:tbl>
      <w:tblPr>
        <w:tblStyle w:val="1-30"/>
        <w:tblW w:w="0" w:type="auto"/>
        <w:tblInd w:w="108" w:type="dxa"/>
        <w:tblLook w:val="0000"/>
      </w:tblPr>
      <w:tblGrid>
        <w:gridCol w:w="9639"/>
      </w:tblGrid>
      <w:tr w:rsidR="00465C70" w:rsidRPr="002A6862" w:rsidTr="00025BD3">
        <w:trPr>
          <w:cnfStyle w:val="000000100000"/>
          <w:trHeight w:val="551"/>
        </w:trPr>
        <w:tc>
          <w:tcPr>
            <w:cnfStyle w:val="000010000000"/>
            <w:tcW w:w="9639" w:type="dxa"/>
            <w:tcBorders>
              <w:top w:val="nil"/>
              <w:left w:val="nil"/>
              <w:bottom w:val="nil"/>
              <w:right w:val="nil"/>
            </w:tcBorders>
            <w:shd w:val="clear" w:color="auto" w:fill="FFFFFF" w:themeFill="background1"/>
          </w:tcPr>
          <w:p w:rsidR="002A6862" w:rsidRDefault="002A6862" w:rsidP="003801D0">
            <w:pPr>
              <w:rPr>
                <w:rFonts w:ascii="Arial" w:hAnsi="Arial" w:cs="Arial"/>
                <w:sz w:val="24"/>
                <w:szCs w:val="24"/>
                <w:lang w:val="bg-BG"/>
              </w:rPr>
            </w:pPr>
          </w:p>
          <w:p w:rsidR="002A6862" w:rsidRDefault="002A6862" w:rsidP="003801D0">
            <w:pPr>
              <w:rPr>
                <w:rFonts w:ascii="Arial" w:hAnsi="Arial" w:cs="Arial"/>
                <w:sz w:val="24"/>
                <w:szCs w:val="24"/>
                <w:lang w:val="bg-BG"/>
              </w:rPr>
            </w:pPr>
          </w:p>
          <w:p w:rsidR="00025BD3" w:rsidRDefault="00025BD3" w:rsidP="003801D0">
            <w:pPr>
              <w:rPr>
                <w:rFonts w:ascii="Arial" w:hAnsi="Arial" w:cs="Arial"/>
                <w:sz w:val="28"/>
                <w:szCs w:val="24"/>
                <w:lang w:val="bg-BG"/>
              </w:rPr>
            </w:pPr>
            <w:r>
              <w:rPr>
                <w:rFonts w:ascii="Arial" w:hAnsi="Arial" w:cs="Arial"/>
                <w:sz w:val="28"/>
                <w:szCs w:val="24"/>
                <w:lang w:val="bg-BG"/>
              </w:rPr>
              <w:lastRenderedPageBreak/>
              <w:t>Организирани събори и фестивали:</w:t>
            </w:r>
          </w:p>
          <w:p w:rsidR="00025BD3" w:rsidRDefault="00025BD3" w:rsidP="003801D0">
            <w:pPr>
              <w:rPr>
                <w:rFonts w:ascii="Arial" w:hAnsi="Arial" w:cs="Arial"/>
                <w:sz w:val="28"/>
                <w:szCs w:val="24"/>
                <w:lang w:val="bg-BG"/>
              </w:rPr>
            </w:pPr>
          </w:p>
          <w:p w:rsidR="00025BD3" w:rsidRDefault="00025BD3" w:rsidP="00025BD3">
            <w:pPr>
              <w:spacing w:line="276" w:lineRule="auto"/>
              <w:jc w:val="both"/>
              <w:rPr>
                <w:rFonts w:ascii="Arial" w:hAnsi="Arial" w:cs="Arial"/>
                <w:sz w:val="24"/>
                <w:szCs w:val="24"/>
                <w:lang w:val="bg-BG"/>
              </w:rPr>
            </w:pPr>
            <w:r w:rsidRPr="00025BD3">
              <w:rPr>
                <w:rFonts w:ascii="Arial" w:hAnsi="Arial" w:cs="Arial"/>
                <w:sz w:val="24"/>
                <w:szCs w:val="24"/>
                <w:lang w:val="bg-BG"/>
              </w:rPr>
              <w:t>НЧ</w:t>
            </w:r>
            <w:r>
              <w:rPr>
                <w:rFonts w:ascii="Arial" w:hAnsi="Arial" w:cs="Arial"/>
                <w:sz w:val="24"/>
                <w:szCs w:val="24"/>
                <w:lang w:val="bg-BG"/>
              </w:rPr>
              <w:t xml:space="preserve"> „Добри Люцканов – 1912” от 2015 година е организатор на Кулинарен фестивал „Забравени традиции – обредни трапези”. През 2021 година реализирахме четвърто издание. Фестивала се провежда с изграден статут и се журира от компетентно жури с председател Петър Бъчваров – </w:t>
            </w:r>
            <w:proofErr w:type="spellStart"/>
            <w:r>
              <w:rPr>
                <w:rFonts w:ascii="Arial" w:hAnsi="Arial" w:cs="Arial"/>
                <w:sz w:val="24"/>
                <w:szCs w:val="24"/>
                <w:lang w:val="bg-BG"/>
              </w:rPr>
              <w:t>Ути</w:t>
            </w:r>
            <w:proofErr w:type="spellEnd"/>
            <w:r>
              <w:rPr>
                <w:rFonts w:ascii="Arial" w:hAnsi="Arial" w:cs="Arial"/>
                <w:sz w:val="24"/>
                <w:szCs w:val="24"/>
                <w:lang w:val="bg-BG"/>
              </w:rPr>
              <w:t>.</w:t>
            </w:r>
          </w:p>
          <w:p w:rsidR="00025BD3" w:rsidRDefault="00025BD3" w:rsidP="00025BD3">
            <w:pPr>
              <w:spacing w:line="276" w:lineRule="auto"/>
              <w:jc w:val="both"/>
              <w:rPr>
                <w:rFonts w:ascii="Arial" w:hAnsi="Arial" w:cs="Arial"/>
                <w:sz w:val="24"/>
                <w:szCs w:val="24"/>
                <w:lang w:val="bg-BG"/>
              </w:rPr>
            </w:pPr>
          </w:p>
          <w:p w:rsidR="00025BD3" w:rsidRPr="00025BD3" w:rsidRDefault="00025BD3" w:rsidP="00025BD3">
            <w:pPr>
              <w:spacing w:line="276" w:lineRule="auto"/>
              <w:jc w:val="both"/>
              <w:rPr>
                <w:rFonts w:ascii="Arial" w:hAnsi="Arial" w:cs="Arial"/>
                <w:sz w:val="24"/>
                <w:szCs w:val="24"/>
                <w:lang w:val="bg-BG"/>
              </w:rPr>
            </w:pPr>
            <w:r>
              <w:rPr>
                <w:rFonts w:ascii="Arial" w:hAnsi="Arial" w:cs="Arial"/>
                <w:sz w:val="24"/>
                <w:szCs w:val="24"/>
                <w:lang w:val="bg-BG"/>
              </w:rPr>
              <w:t>„Ден на моето село” – който преминава под мотото „Заблеяло ми е агънце” и се чества на „Гергьовден”.</w:t>
            </w:r>
          </w:p>
          <w:p w:rsidR="00025BD3" w:rsidRDefault="00025BD3" w:rsidP="003801D0">
            <w:pPr>
              <w:rPr>
                <w:rFonts w:ascii="Arial" w:hAnsi="Arial" w:cs="Arial"/>
                <w:sz w:val="28"/>
                <w:szCs w:val="24"/>
                <w:lang w:val="bg-BG"/>
              </w:rPr>
            </w:pPr>
          </w:p>
          <w:p w:rsidR="00465C70" w:rsidRPr="002A6862" w:rsidRDefault="005C17E8" w:rsidP="003801D0">
            <w:pPr>
              <w:rPr>
                <w:rFonts w:ascii="Arial" w:hAnsi="Arial" w:cs="Arial"/>
                <w:sz w:val="24"/>
                <w:szCs w:val="24"/>
                <w:lang w:val="bg-BG"/>
              </w:rPr>
            </w:pPr>
            <w:r w:rsidRPr="002A6862">
              <w:rPr>
                <w:rFonts w:ascii="Arial" w:hAnsi="Arial" w:cs="Arial"/>
                <w:sz w:val="28"/>
                <w:szCs w:val="24"/>
                <w:lang w:val="bg-BG"/>
              </w:rPr>
              <w:t>Проекти:</w:t>
            </w:r>
          </w:p>
        </w:tc>
      </w:tr>
      <w:tr w:rsidR="00025BD3" w:rsidRPr="002A6862" w:rsidTr="00025BD3">
        <w:trPr>
          <w:trHeight w:val="551"/>
        </w:trPr>
        <w:tc>
          <w:tcPr>
            <w:cnfStyle w:val="000010000000"/>
            <w:tcW w:w="9639" w:type="dxa"/>
            <w:tcBorders>
              <w:top w:val="nil"/>
              <w:left w:val="nil"/>
              <w:bottom w:val="nil"/>
              <w:right w:val="nil"/>
            </w:tcBorders>
            <w:shd w:val="clear" w:color="auto" w:fill="FFFFFF" w:themeFill="background1"/>
          </w:tcPr>
          <w:p w:rsidR="00025BD3" w:rsidRDefault="00025BD3" w:rsidP="003801D0">
            <w:pPr>
              <w:rPr>
                <w:rFonts w:ascii="Arial" w:hAnsi="Arial" w:cs="Arial"/>
                <w:sz w:val="24"/>
                <w:szCs w:val="24"/>
                <w:lang w:val="bg-BG"/>
              </w:rPr>
            </w:pPr>
          </w:p>
        </w:tc>
      </w:tr>
    </w:tbl>
    <w:p w:rsidR="005C17E8" w:rsidRPr="002A6862" w:rsidRDefault="005C17E8" w:rsidP="007016D5">
      <w:pPr>
        <w:spacing w:after="0"/>
        <w:ind w:firstLine="360"/>
        <w:rPr>
          <w:rFonts w:ascii="Arial" w:hAnsi="Arial" w:cs="Arial"/>
          <w:sz w:val="24"/>
          <w:szCs w:val="24"/>
          <w:lang w:val="bg-BG"/>
        </w:rPr>
      </w:pPr>
      <w:r w:rsidRPr="002A6862">
        <w:rPr>
          <w:rFonts w:ascii="Arial" w:hAnsi="Arial" w:cs="Arial"/>
          <w:sz w:val="24"/>
          <w:szCs w:val="24"/>
          <w:lang w:val="bg-BG"/>
        </w:rPr>
        <w:t>През 2021 година НЧ „Добри Люцканов – 1912” разработи и реализира следните проекти:</w:t>
      </w:r>
    </w:p>
    <w:p w:rsidR="002D2D89" w:rsidRPr="002A6862" w:rsidRDefault="005C17E8" w:rsidP="005C17E8">
      <w:pPr>
        <w:pStyle w:val="a6"/>
        <w:numPr>
          <w:ilvl w:val="0"/>
          <w:numId w:val="11"/>
        </w:numPr>
        <w:spacing w:after="0"/>
        <w:ind w:left="0" w:firstLine="360"/>
        <w:rPr>
          <w:rFonts w:ascii="Arial" w:hAnsi="Arial" w:cs="Arial"/>
          <w:sz w:val="24"/>
          <w:szCs w:val="24"/>
          <w:lang w:val="bg-BG"/>
        </w:rPr>
      </w:pPr>
      <w:r w:rsidRPr="002A6862">
        <w:rPr>
          <w:rFonts w:ascii="Arial" w:hAnsi="Arial" w:cs="Arial"/>
          <w:sz w:val="24"/>
          <w:szCs w:val="24"/>
          <w:lang w:val="bg-BG"/>
        </w:rPr>
        <w:t xml:space="preserve">Проект към Министерството на културата „Българските библиотеки – съвременни центрове за четене и информираност – 2021” – одобрен на стойност 1442 лв.  </w:t>
      </w:r>
      <w:r w:rsidR="00807D5B" w:rsidRPr="002A6862">
        <w:rPr>
          <w:rFonts w:ascii="Arial" w:hAnsi="Arial" w:cs="Arial"/>
          <w:sz w:val="24"/>
          <w:szCs w:val="24"/>
          <w:lang w:val="bg-BG"/>
        </w:rPr>
        <w:t>По проекта са закупени 106 книги и са обхванати 23 издателства.</w:t>
      </w:r>
    </w:p>
    <w:p w:rsidR="00807D5B" w:rsidRPr="002A6862" w:rsidRDefault="00807D5B" w:rsidP="005C17E8">
      <w:pPr>
        <w:pStyle w:val="a6"/>
        <w:numPr>
          <w:ilvl w:val="0"/>
          <w:numId w:val="11"/>
        </w:numPr>
        <w:spacing w:after="0"/>
        <w:ind w:left="0" w:firstLine="360"/>
        <w:rPr>
          <w:rFonts w:ascii="Arial" w:hAnsi="Arial" w:cs="Arial"/>
          <w:color w:val="C00000"/>
          <w:sz w:val="24"/>
          <w:szCs w:val="24"/>
          <w:lang w:val="bg-BG"/>
        </w:rPr>
      </w:pPr>
      <w:r w:rsidRPr="002A6862">
        <w:rPr>
          <w:rFonts w:ascii="Arial" w:hAnsi="Arial" w:cs="Arial"/>
          <w:sz w:val="24"/>
          <w:szCs w:val="24"/>
          <w:lang w:val="bg-BG"/>
        </w:rPr>
        <w:t xml:space="preserve">Проект към „Зелена България РЪКА ЗА РЪКА” - </w:t>
      </w:r>
      <w:r w:rsidR="00A03ED0" w:rsidRPr="002A6862">
        <w:rPr>
          <w:rFonts w:ascii="Arial" w:hAnsi="Arial" w:cs="Arial"/>
          <w:sz w:val="24"/>
          <w:szCs w:val="24"/>
          <w:lang w:val="bg-BG"/>
        </w:rPr>
        <w:t xml:space="preserve"> </w:t>
      </w:r>
      <w:r w:rsidR="006D3073" w:rsidRPr="002A6862">
        <w:rPr>
          <w:rFonts w:ascii="Arial" w:hAnsi="Arial" w:cs="Arial"/>
          <w:color w:val="000000" w:themeColor="text1"/>
          <w:sz w:val="24"/>
          <w:szCs w:val="24"/>
          <w:lang w:val="bg-BG"/>
        </w:rPr>
        <w:t>на стойност 383,99 лв.</w:t>
      </w:r>
    </w:p>
    <w:p w:rsidR="00A03ED0" w:rsidRPr="002A6862" w:rsidRDefault="00A03ED0" w:rsidP="00A03ED0">
      <w:pPr>
        <w:pStyle w:val="a6"/>
        <w:numPr>
          <w:ilvl w:val="0"/>
          <w:numId w:val="11"/>
        </w:numPr>
        <w:spacing w:after="0"/>
        <w:ind w:left="0" w:firstLine="360"/>
        <w:rPr>
          <w:rFonts w:ascii="Arial" w:hAnsi="Arial" w:cs="Arial"/>
          <w:color w:val="000000" w:themeColor="text1"/>
          <w:sz w:val="24"/>
          <w:szCs w:val="24"/>
          <w:lang w:val="bg-BG"/>
        </w:rPr>
      </w:pPr>
      <w:r w:rsidRPr="002A6862">
        <w:rPr>
          <w:rFonts w:ascii="Arial" w:hAnsi="Arial" w:cs="Arial"/>
          <w:color w:val="000000" w:themeColor="text1"/>
          <w:sz w:val="24"/>
          <w:szCs w:val="24"/>
          <w:lang w:val="bg-BG"/>
        </w:rPr>
        <w:t xml:space="preserve">Проект към Общински фонд „Култура” гр. Шумен – Кулинарен фестивал „Забравени традиции – обредни трапези”, който промени своето име и премина на „Забравени традиции -  разпалена жарава” на </w:t>
      </w:r>
      <w:r w:rsidR="00FD7FAC" w:rsidRPr="002A6862">
        <w:rPr>
          <w:rFonts w:ascii="Arial" w:hAnsi="Arial" w:cs="Arial"/>
          <w:color w:val="000000" w:themeColor="text1"/>
          <w:sz w:val="24"/>
          <w:szCs w:val="24"/>
          <w:lang w:val="bg-BG"/>
        </w:rPr>
        <w:t>стойност 1000 лв.</w:t>
      </w:r>
    </w:p>
    <w:p w:rsidR="005C17E8" w:rsidRPr="002A6862" w:rsidRDefault="005C17E8" w:rsidP="00A03ED0">
      <w:pPr>
        <w:spacing w:after="0"/>
        <w:ind w:firstLine="360"/>
        <w:rPr>
          <w:rFonts w:ascii="Arial" w:hAnsi="Arial" w:cs="Arial"/>
          <w:color w:val="000000" w:themeColor="text1"/>
          <w:sz w:val="24"/>
          <w:szCs w:val="24"/>
          <w:lang w:val="bg-BG"/>
        </w:rPr>
      </w:pPr>
      <w:r w:rsidRPr="002A6862">
        <w:rPr>
          <w:rFonts w:ascii="Arial" w:hAnsi="Arial" w:cs="Arial"/>
          <w:color w:val="C00000"/>
          <w:sz w:val="24"/>
          <w:szCs w:val="24"/>
          <w:lang w:val="bg-BG"/>
        </w:rPr>
        <w:tab/>
      </w:r>
      <w:r w:rsidR="00FD7FAC" w:rsidRPr="002A6862">
        <w:rPr>
          <w:rFonts w:ascii="Arial" w:hAnsi="Arial" w:cs="Arial"/>
          <w:color w:val="000000" w:themeColor="text1"/>
          <w:sz w:val="24"/>
          <w:szCs w:val="24"/>
          <w:lang w:val="bg-BG"/>
        </w:rPr>
        <w:t>Библиотечният фонд на библиотеката е обогатен с 341 броя книги на стойност 3340 лева, като постъпили дарения са 235 книги на стойност 1898 лева.</w:t>
      </w:r>
    </w:p>
    <w:p w:rsidR="00FD7FAC" w:rsidRPr="002A6862" w:rsidRDefault="00FD7FAC" w:rsidP="00A03ED0">
      <w:pPr>
        <w:spacing w:after="0"/>
        <w:ind w:firstLine="360"/>
        <w:rPr>
          <w:rFonts w:ascii="Arial" w:hAnsi="Arial" w:cs="Arial"/>
          <w:color w:val="000000" w:themeColor="text1"/>
          <w:sz w:val="24"/>
          <w:szCs w:val="24"/>
          <w:lang w:val="bg-BG"/>
        </w:rPr>
      </w:pPr>
    </w:p>
    <w:tbl>
      <w:tblPr>
        <w:tblStyle w:val="-32"/>
        <w:tblW w:w="0" w:type="auto"/>
        <w:tblLook w:val="04A0"/>
      </w:tblPr>
      <w:tblGrid>
        <w:gridCol w:w="9856"/>
      </w:tblGrid>
      <w:tr w:rsidR="00FD7FAC" w:rsidRPr="002A6862" w:rsidTr="00F0417C">
        <w:trPr>
          <w:cnfStyle w:val="100000000000"/>
        </w:trPr>
        <w:tc>
          <w:tcPr>
            <w:cnfStyle w:val="001000000000"/>
            <w:tcW w:w="9856" w:type="dxa"/>
            <w:tcBorders>
              <w:top w:val="nil"/>
              <w:left w:val="nil"/>
              <w:bottom w:val="nil"/>
              <w:right w:val="nil"/>
            </w:tcBorders>
            <w:shd w:val="clear" w:color="auto" w:fill="FFFFFF" w:themeFill="background1"/>
          </w:tcPr>
          <w:p w:rsidR="00FD7FAC" w:rsidRPr="002A6862" w:rsidRDefault="00FD7FAC" w:rsidP="00FD7FAC">
            <w:pPr>
              <w:spacing w:line="276" w:lineRule="auto"/>
              <w:rPr>
                <w:rFonts w:ascii="Arial" w:hAnsi="Arial" w:cs="Arial"/>
                <w:b w:val="0"/>
                <w:color w:val="000000" w:themeColor="text1"/>
                <w:sz w:val="24"/>
                <w:szCs w:val="24"/>
                <w:lang w:val="bg-BG"/>
              </w:rPr>
            </w:pPr>
            <w:r w:rsidRPr="002A6862">
              <w:rPr>
                <w:rFonts w:ascii="Arial" w:hAnsi="Arial" w:cs="Arial"/>
                <w:b w:val="0"/>
                <w:color w:val="000000" w:themeColor="text1"/>
                <w:sz w:val="28"/>
                <w:szCs w:val="24"/>
                <w:lang w:val="bg-BG"/>
              </w:rPr>
              <w:t>Човешки и финансови ресурси</w:t>
            </w:r>
            <w:r w:rsidRPr="002A6862">
              <w:rPr>
                <w:rFonts w:ascii="Arial" w:hAnsi="Arial" w:cs="Arial"/>
                <w:b w:val="0"/>
                <w:color w:val="000000" w:themeColor="text1"/>
                <w:sz w:val="24"/>
                <w:szCs w:val="24"/>
                <w:lang w:val="bg-BG"/>
              </w:rPr>
              <w:t>:</w:t>
            </w:r>
          </w:p>
        </w:tc>
      </w:tr>
    </w:tbl>
    <w:p w:rsidR="00FD7FAC" w:rsidRPr="002A6862" w:rsidRDefault="00FD7FAC" w:rsidP="00A03ED0">
      <w:pPr>
        <w:spacing w:after="0"/>
        <w:ind w:firstLine="360"/>
        <w:rPr>
          <w:rFonts w:ascii="Arial" w:hAnsi="Arial" w:cs="Arial"/>
          <w:color w:val="000000" w:themeColor="text1"/>
          <w:sz w:val="24"/>
          <w:szCs w:val="24"/>
          <w:lang w:val="bg-BG"/>
        </w:rPr>
      </w:pPr>
    </w:p>
    <w:p w:rsidR="005C17E8" w:rsidRPr="002A6862" w:rsidRDefault="00FD7FAC" w:rsidP="00C0764E">
      <w:pPr>
        <w:spacing w:after="0"/>
        <w:jc w:val="both"/>
        <w:rPr>
          <w:rFonts w:ascii="Arial" w:hAnsi="Arial" w:cs="Arial"/>
          <w:sz w:val="24"/>
          <w:szCs w:val="24"/>
          <w:lang w:val="bg-BG"/>
        </w:rPr>
      </w:pPr>
      <w:r w:rsidRPr="002A6862">
        <w:rPr>
          <w:rFonts w:ascii="Arial" w:hAnsi="Arial" w:cs="Arial"/>
          <w:sz w:val="24"/>
          <w:szCs w:val="24"/>
          <w:lang w:val="bg-BG"/>
        </w:rPr>
        <w:tab/>
        <w:t>И през този отчетен период читалището продължи да поддържа</w:t>
      </w:r>
      <w:r w:rsidR="002E14C8" w:rsidRPr="002A6862">
        <w:rPr>
          <w:rFonts w:ascii="Arial" w:hAnsi="Arial" w:cs="Arial"/>
          <w:sz w:val="24"/>
          <w:szCs w:val="24"/>
          <w:lang w:val="bg-BG"/>
        </w:rPr>
        <w:t xml:space="preserve"> режим на ограничения в разходната част на бюджета, с оглед преодоляване на обективните финансови ограничения – минималното увеличение на държавната субсидия, сложна епидемиологична обстановка,  преустановени дейности със заповед на министъра на здравеопазването и др. обективни и субективни обстоятелства;</w:t>
      </w:r>
    </w:p>
    <w:p w:rsidR="00F0417C" w:rsidRPr="002A6862" w:rsidRDefault="002E14C8" w:rsidP="00C0764E">
      <w:pPr>
        <w:spacing w:after="0"/>
        <w:jc w:val="both"/>
        <w:rPr>
          <w:rFonts w:ascii="Arial" w:hAnsi="Arial" w:cs="Arial"/>
          <w:color w:val="000000" w:themeColor="text1"/>
          <w:sz w:val="24"/>
          <w:szCs w:val="24"/>
          <w:lang w:val="bg-BG"/>
        </w:rPr>
      </w:pPr>
      <w:r w:rsidRPr="002A6862">
        <w:rPr>
          <w:rFonts w:ascii="Arial" w:hAnsi="Arial" w:cs="Arial"/>
          <w:sz w:val="24"/>
          <w:szCs w:val="24"/>
          <w:lang w:val="bg-BG"/>
        </w:rPr>
        <w:tab/>
        <w:t xml:space="preserve">През отчетния период дейността се координираше от Настоятелството на читалището с председател г-жа Деница Спасова и членове: </w:t>
      </w:r>
      <w:proofErr w:type="spellStart"/>
      <w:r w:rsidRPr="002A6862">
        <w:rPr>
          <w:rFonts w:ascii="Arial" w:hAnsi="Arial" w:cs="Arial"/>
          <w:sz w:val="24"/>
          <w:szCs w:val="24"/>
          <w:lang w:val="bg-BG"/>
        </w:rPr>
        <w:t>Деянка</w:t>
      </w:r>
      <w:proofErr w:type="spellEnd"/>
      <w:r w:rsidRPr="002A6862">
        <w:rPr>
          <w:rFonts w:ascii="Arial" w:hAnsi="Arial" w:cs="Arial"/>
          <w:sz w:val="24"/>
          <w:szCs w:val="24"/>
          <w:lang w:val="bg-BG"/>
        </w:rPr>
        <w:t xml:space="preserve"> Димитрова, Ралица Донева, Пенка Димова, Димитър Живков, С</w:t>
      </w:r>
      <w:r w:rsidR="002A6862">
        <w:rPr>
          <w:rFonts w:ascii="Arial" w:hAnsi="Arial" w:cs="Arial"/>
          <w:sz w:val="24"/>
          <w:szCs w:val="24"/>
          <w:lang w:val="bg-BG"/>
        </w:rPr>
        <w:t>ъбка Хараланова и секретар Марийка</w:t>
      </w:r>
      <w:r w:rsidRPr="002A6862">
        <w:rPr>
          <w:rFonts w:ascii="Arial" w:hAnsi="Arial" w:cs="Arial"/>
          <w:sz w:val="24"/>
          <w:szCs w:val="24"/>
          <w:lang w:val="bg-BG"/>
        </w:rPr>
        <w:t xml:space="preserve"> Великова. Настоятелството е провело</w:t>
      </w:r>
      <w:r w:rsidR="00676490" w:rsidRPr="002A6862">
        <w:rPr>
          <w:rFonts w:ascii="Arial" w:hAnsi="Arial" w:cs="Arial"/>
          <w:sz w:val="24"/>
          <w:szCs w:val="24"/>
          <w:lang w:val="bg-BG"/>
        </w:rPr>
        <w:t xml:space="preserve"> 10 </w:t>
      </w:r>
      <w:r w:rsidR="00C90405" w:rsidRPr="002A6862">
        <w:rPr>
          <w:rFonts w:ascii="Arial" w:hAnsi="Arial" w:cs="Arial"/>
          <w:sz w:val="24"/>
          <w:szCs w:val="24"/>
          <w:lang w:val="bg-BG"/>
        </w:rPr>
        <w:t>заседания.</w:t>
      </w:r>
      <w:r w:rsidR="00C90405" w:rsidRPr="002A6862">
        <w:rPr>
          <w:rFonts w:ascii="Arial" w:hAnsi="Arial" w:cs="Arial"/>
          <w:color w:val="C00000"/>
          <w:sz w:val="24"/>
          <w:szCs w:val="24"/>
          <w:lang w:val="bg-BG"/>
        </w:rPr>
        <w:t xml:space="preserve"> </w:t>
      </w:r>
      <w:r w:rsidR="00C90405" w:rsidRPr="002A6862">
        <w:rPr>
          <w:rFonts w:ascii="Arial" w:hAnsi="Arial" w:cs="Arial"/>
          <w:color w:val="000000" w:themeColor="text1"/>
          <w:sz w:val="24"/>
          <w:szCs w:val="24"/>
          <w:lang w:val="bg-BG"/>
        </w:rPr>
        <w:t>Обсъдени са редица материали във връзка с изпълнението годишната програма</w:t>
      </w:r>
      <w:r w:rsidR="00F0417C" w:rsidRPr="002A6862">
        <w:rPr>
          <w:rFonts w:ascii="Arial" w:hAnsi="Arial" w:cs="Arial"/>
          <w:color w:val="000000" w:themeColor="text1"/>
          <w:sz w:val="24"/>
          <w:szCs w:val="24"/>
          <w:lang w:val="bg-BG"/>
        </w:rPr>
        <w:t>.</w:t>
      </w:r>
      <w:r w:rsidR="00C90405" w:rsidRPr="002A6862">
        <w:rPr>
          <w:rFonts w:ascii="Arial" w:hAnsi="Arial" w:cs="Arial"/>
          <w:color w:val="000000" w:themeColor="text1"/>
          <w:sz w:val="24"/>
          <w:szCs w:val="24"/>
          <w:lang w:val="bg-BG"/>
        </w:rPr>
        <w:tab/>
      </w:r>
    </w:p>
    <w:p w:rsidR="007C5931" w:rsidRPr="002A6862" w:rsidRDefault="007C5931" w:rsidP="00C0764E">
      <w:pPr>
        <w:spacing w:after="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ab/>
        <w:t>Обезпечаването на дейностите през отчетната 2021 година бе осъществено чрез финансиране от:</w:t>
      </w:r>
    </w:p>
    <w:p w:rsidR="007C5931" w:rsidRPr="002A6862" w:rsidRDefault="007C5931" w:rsidP="00C0764E">
      <w:pPr>
        <w:pStyle w:val="a6"/>
        <w:numPr>
          <w:ilvl w:val="0"/>
          <w:numId w:val="12"/>
        </w:numPr>
        <w:spacing w:after="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 xml:space="preserve">Държавна субсидия за 2021  на стойност 22968 за 2 щатни бройки; </w:t>
      </w:r>
    </w:p>
    <w:p w:rsidR="007C5931" w:rsidRPr="002A6862" w:rsidRDefault="007C5931" w:rsidP="00C0764E">
      <w:pPr>
        <w:pStyle w:val="a6"/>
        <w:numPr>
          <w:ilvl w:val="0"/>
          <w:numId w:val="12"/>
        </w:numPr>
        <w:spacing w:after="0"/>
        <w:ind w:left="0"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Кандидатстване за допълваща субсидирана бройка към Министерството</w:t>
      </w:r>
      <w:r w:rsidRPr="002A6862">
        <w:rPr>
          <w:rFonts w:ascii="Arial" w:hAnsi="Arial" w:cs="Arial"/>
          <w:color w:val="000000" w:themeColor="text1"/>
          <w:sz w:val="24"/>
          <w:szCs w:val="24"/>
          <w:lang w:val="bg-BG"/>
        </w:rPr>
        <w:tab/>
        <w:t>на културата;</w:t>
      </w:r>
    </w:p>
    <w:p w:rsidR="007C5931" w:rsidRPr="002A6862" w:rsidRDefault="007C5931" w:rsidP="00C0764E">
      <w:pPr>
        <w:pStyle w:val="a6"/>
        <w:numPr>
          <w:ilvl w:val="0"/>
          <w:numId w:val="12"/>
        </w:numPr>
        <w:spacing w:after="0"/>
        <w:ind w:left="0"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lastRenderedPageBreak/>
        <w:t>Кандидатстване за допълваща субсидия към Министерството на културата;</w:t>
      </w:r>
    </w:p>
    <w:p w:rsidR="007C5931" w:rsidRPr="002A6862" w:rsidRDefault="007C5931" w:rsidP="00C0764E">
      <w:pPr>
        <w:pStyle w:val="a6"/>
        <w:numPr>
          <w:ilvl w:val="0"/>
          <w:numId w:val="12"/>
        </w:numPr>
        <w:spacing w:after="0"/>
        <w:ind w:left="0"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Кандидатстване за допълваща субсидия към Общински фонд „Култура”;</w:t>
      </w:r>
    </w:p>
    <w:p w:rsidR="007C5931" w:rsidRPr="002A6862" w:rsidRDefault="007C5931" w:rsidP="00C0764E">
      <w:pPr>
        <w:pStyle w:val="a6"/>
        <w:numPr>
          <w:ilvl w:val="0"/>
          <w:numId w:val="12"/>
        </w:numPr>
        <w:spacing w:after="0"/>
        <w:ind w:left="0"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Финансиране чрез дарения с цел повишаване културния живот на читалището, членски внос, рента;</w:t>
      </w:r>
    </w:p>
    <w:p w:rsidR="007C5931" w:rsidRPr="002A6862" w:rsidRDefault="007C5931" w:rsidP="00C0764E">
      <w:pPr>
        <w:pStyle w:val="a6"/>
        <w:numPr>
          <w:ilvl w:val="0"/>
          <w:numId w:val="12"/>
        </w:numPr>
        <w:spacing w:after="0"/>
        <w:ind w:left="0"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Съгласно Закон</w:t>
      </w:r>
      <w:r w:rsidR="006445C2" w:rsidRPr="002A6862">
        <w:rPr>
          <w:rFonts w:ascii="Arial" w:hAnsi="Arial" w:cs="Arial"/>
          <w:color w:val="000000" w:themeColor="text1"/>
          <w:sz w:val="24"/>
          <w:szCs w:val="24"/>
          <w:lang w:val="bg-BG"/>
        </w:rPr>
        <w:t>а за народните читалища, читалището представя ежегодно пред Кмета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w:t>
      </w:r>
    </w:p>
    <w:p w:rsidR="005A6049" w:rsidRPr="002A6862" w:rsidRDefault="005A6049" w:rsidP="00C0764E">
      <w:pPr>
        <w:pStyle w:val="a6"/>
        <w:spacing w:after="0"/>
        <w:ind w:left="360"/>
        <w:jc w:val="both"/>
        <w:rPr>
          <w:rFonts w:ascii="Arial" w:hAnsi="Arial" w:cs="Arial"/>
          <w:color w:val="000000" w:themeColor="text1"/>
          <w:sz w:val="24"/>
          <w:szCs w:val="24"/>
          <w:lang w:val="bg-BG"/>
        </w:rPr>
      </w:pPr>
    </w:p>
    <w:p w:rsidR="002A6862" w:rsidRDefault="002A6862" w:rsidP="00C0764E">
      <w:pPr>
        <w:spacing w:after="0"/>
        <w:jc w:val="both"/>
        <w:rPr>
          <w:rFonts w:ascii="Arial" w:hAnsi="Arial" w:cs="Arial"/>
          <w:color w:val="000000" w:themeColor="text1"/>
          <w:sz w:val="28"/>
          <w:szCs w:val="24"/>
          <w:lang w:val="bg-BG"/>
        </w:rPr>
      </w:pPr>
    </w:p>
    <w:p w:rsidR="002A6862" w:rsidRDefault="002A6862" w:rsidP="00C0764E">
      <w:pPr>
        <w:spacing w:after="0"/>
        <w:jc w:val="both"/>
        <w:rPr>
          <w:rFonts w:ascii="Arial" w:hAnsi="Arial" w:cs="Arial"/>
          <w:color w:val="000000" w:themeColor="text1"/>
          <w:sz w:val="28"/>
          <w:szCs w:val="24"/>
          <w:lang w:val="bg-BG"/>
        </w:rPr>
      </w:pPr>
    </w:p>
    <w:p w:rsidR="00F0417C" w:rsidRPr="002A6862" w:rsidRDefault="005A6049" w:rsidP="00C0764E">
      <w:pPr>
        <w:spacing w:after="0"/>
        <w:jc w:val="both"/>
        <w:rPr>
          <w:rFonts w:ascii="Arial" w:hAnsi="Arial" w:cs="Arial"/>
          <w:color w:val="000000" w:themeColor="text1"/>
          <w:sz w:val="28"/>
          <w:szCs w:val="24"/>
          <w:lang w:val="bg-BG"/>
        </w:rPr>
      </w:pPr>
      <w:r w:rsidRPr="002A6862">
        <w:rPr>
          <w:rFonts w:ascii="Arial" w:hAnsi="Arial" w:cs="Arial"/>
          <w:color w:val="000000" w:themeColor="text1"/>
          <w:sz w:val="28"/>
          <w:szCs w:val="24"/>
          <w:lang w:val="bg-BG"/>
        </w:rPr>
        <w:t>Материално техническа база</w:t>
      </w:r>
    </w:p>
    <w:p w:rsidR="00233080" w:rsidRPr="002A6862" w:rsidRDefault="00233080" w:rsidP="00C0764E">
      <w:pPr>
        <w:spacing w:after="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ab/>
        <w:t>Сградата на читалището е публична общинска собственост, предоставена за безвъзмездно ползване. Материално – техническата база се намира в общо задоволително състояние. Ние и даваме такава характеристика, защото има за осъществяване на доста ремонтни дейности.</w:t>
      </w:r>
    </w:p>
    <w:p w:rsidR="00233080" w:rsidRPr="002A6862" w:rsidRDefault="00233080" w:rsidP="00C0764E">
      <w:pPr>
        <w:spacing w:after="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ab/>
        <w:t>Базата на читалището включва сграден фонд, оборудване и обзавеждане на библиотека, салон, зала, Пенсионерски клуб. Това налага:</w:t>
      </w:r>
    </w:p>
    <w:p w:rsidR="00233080" w:rsidRPr="002A6862" w:rsidRDefault="00233080" w:rsidP="00C0764E">
      <w:pPr>
        <w:pStyle w:val="a6"/>
        <w:numPr>
          <w:ilvl w:val="0"/>
          <w:numId w:val="13"/>
        </w:numPr>
        <w:spacing w:after="0"/>
        <w:ind w:left="0"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Стопанисване на читалищната сграда, библиотечния фонд, костюми на самодейци и други материали, свързани с дейността;</w:t>
      </w:r>
    </w:p>
    <w:p w:rsidR="00233080" w:rsidRPr="002A6862" w:rsidRDefault="00233080" w:rsidP="00C0764E">
      <w:pPr>
        <w:pStyle w:val="a6"/>
        <w:numPr>
          <w:ilvl w:val="0"/>
          <w:numId w:val="13"/>
        </w:numPr>
        <w:spacing w:after="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Поддържане хигиена в сградата;</w:t>
      </w:r>
    </w:p>
    <w:p w:rsidR="00233080" w:rsidRPr="002A6862" w:rsidRDefault="00233080" w:rsidP="00C0764E">
      <w:pPr>
        <w:pStyle w:val="a6"/>
        <w:numPr>
          <w:ilvl w:val="0"/>
          <w:numId w:val="13"/>
        </w:numPr>
        <w:spacing w:after="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Опазване на имуществото;</w:t>
      </w:r>
    </w:p>
    <w:p w:rsidR="00233080" w:rsidRPr="002A6862" w:rsidRDefault="00233080" w:rsidP="00C0764E">
      <w:pPr>
        <w:spacing w:after="0"/>
        <w:jc w:val="both"/>
        <w:rPr>
          <w:rFonts w:ascii="Arial" w:hAnsi="Arial" w:cs="Arial"/>
          <w:color w:val="000000" w:themeColor="text1"/>
          <w:sz w:val="24"/>
          <w:szCs w:val="24"/>
          <w:lang w:val="bg-BG"/>
        </w:rPr>
      </w:pPr>
    </w:p>
    <w:p w:rsidR="00C90405" w:rsidRDefault="00F0417C" w:rsidP="002A6862">
      <w:pPr>
        <w:spacing w:after="0"/>
        <w:ind w:firstLine="360"/>
        <w:jc w:val="both"/>
        <w:rPr>
          <w:rFonts w:ascii="Arial" w:hAnsi="Arial" w:cs="Arial"/>
          <w:color w:val="000000" w:themeColor="text1"/>
          <w:sz w:val="24"/>
          <w:szCs w:val="24"/>
          <w:lang w:val="bg-BG"/>
        </w:rPr>
      </w:pPr>
      <w:r w:rsidRPr="002A6862">
        <w:rPr>
          <w:rFonts w:ascii="Arial" w:hAnsi="Arial" w:cs="Arial"/>
          <w:color w:val="000000" w:themeColor="text1"/>
          <w:sz w:val="24"/>
          <w:szCs w:val="24"/>
          <w:lang w:val="bg-BG"/>
        </w:rPr>
        <w:t xml:space="preserve">Със средства на </w:t>
      </w:r>
      <w:r w:rsidR="00E1659F" w:rsidRPr="002A6862">
        <w:rPr>
          <w:rFonts w:ascii="Arial" w:hAnsi="Arial" w:cs="Arial"/>
          <w:color w:val="000000" w:themeColor="text1"/>
          <w:sz w:val="24"/>
          <w:szCs w:val="24"/>
          <w:lang w:val="bg-BG"/>
        </w:rPr>
        <w:t xml:space="preserve">хора с добри сърца </w:t>
      </w:r>
      <w:r w:rsidRPr="002A6862">
        <w:rPr>
          <w:rFonts w:ascii="Arial" w:hAnsi="Arial" w:cs="Arial"/>
          <w:color w:val="000000" w:themeColor="text1"/>
          <w:sz w:val="24"/>
          <w:szCs w:val="24"/>
          <w:lang w:val="bg-BG"/>
        </w:rPr>
        <w:t xml:space="preserve">се изгради подход за хора в неравностойно положение. И тук е мястото да отбележим и да отправим благодарности към Кметския наместник на селото за труда който положи. Защото </w:t>
      </w:r>
      <w:r w:rsidR="00E1659F" w:rsidRPr="002A6862">
        <w:rPr>
          <w:rFonts w:ascii="Arial" w:hAnsi="Arial" w:cs="Arial"/>
          <w:color w:val="000000" w:themeColor="text1"/>
          <w:sz w:val="24"/>
          <w:szCs w:val="24"/>
          <w:lang w:val="bg-BG"/>
        </w:rPr>
        <w:t>благодарение на неговия труд и организация, рампата днес е факт.</w:t>
      </w:r>
      <w:r w:rsidR="007016D5" w:rsidRPr="002A6862">
        <w:rPr>
          <w:rFonts w:ascii="Arial" w:hAnsi="Arial" w:cs="Arial"/>
          <w:color w:val="000000" w:themeColor="text1"/>
          <w:sz w:val="24"/>
          <w:szCs w:val="24"/>
          <w:lang w:val="bg-BG"/>
        </w:rPr>
        <w:tab/>
      </w:r>
      <w:r w:rsidR="00233080" w:rsidRPr="002A6862">
        <w:rPr>
          <w:rFonts w:ascii="Arial" w:hAnsi="Arial" w:cs="Arial"/>
          <w:color w:val="000000" w:themeColor="text1"/>
          <w:sz w:val="24"/>
          <w:szCs w:val="24"/>
          <w:lang w:val="bg-BG"/>
        </w:rPr>
        <w:t xml:space="preserve">Стопанисването на материално – техническата база не е задължение само на работещите в нея, това е задължение на всеки жител на селото, пазим ли я ще я имаме. И днес ще си зададем един въпрос – дали подрастващите ще я опазят, след като ние и нашите </w:t>
      </w:r>
      <w:proofErr w:type="spellStart"/>
      <w:r w:rsidR="00E1659F" w:rsidRPr="002A6862">
        <w:rPr>
          <w:rFonts w:ascii="Arial" w:hAnsi="Arial" w:cs="Arial"/>
          <w:color w:val="000000" w:themeColor="text1"/>
          <w:sz w:val="24"/>
          <w:szCs w:val="24"/>
          <w:lang w:val="bg-BG"/>
        </w:rPr>
        <w:t>предшественици</w:t>
      </w:r>
      <w:proofErr w:type="spellEnd"/>
      <w:r w:rsidR="00233080" w:rsidRPr="002A6862">
        <w:rPr>
          <w:rFonts w:ascii="Arial" w:hAnsi="Arial" w:cs="Arial"/>
          <w:color w:val="000000" w:themeColor="text1"/>
          <w:sz w:val="24"/>
          <w:szCs w:val="24"/>
          <w:lang w:val="bg-BG"/>
        </w:rPr>
        <w:t xml:space="preserve"> сме </w:t>
      </w:r>
      <w:r w:rsidR="00E1659F" w:rsidRPr="002A6862">
        <w:rPr>
          <w:rFonts w:ascii="Arial" w:hAnsi="Arial" w:cs="Arial"/>
          <w:color w:val="000000" w:themeColor="text1"/>
          <w:sz w:val="24"/>
          <w:szCs w:val="24"/>
          <w:lang w:val="bg-BG"/>
        </w:rPr>
        <w:t xml:space="preserve">се грижили за нея </w:t>
      </w:r>
      <w:r w:rsidR="00233080" w:rsidRPr="002A6862">
        <w:rPr>
          <w:rFonts w:ascii="Arial" w:hAnsi="Arial" w:cs="Arial"/>
          <w:color w:val="000000" w:themeColor="text1"/>
          <w:sz w:val="24"/>
          <w:szCs w:val="24"/>
          <w:lang w:val="bg-BG"/>
        </w:rPr>
        <w:t>110 години.</w:t>
      </w:r>
    </w:p>
    <w:p w:rsidR="002A6862" w:rsidRPr="002A6862" w:rsidRDefault="002A6862" w:rsidP="002A6862">
      <w:pPr>
        <w:spacing w:after="0"/>
        <w:ind w:firstLine="360"/>
        <w:jc w:val="both"/>
        <w:rPr>
          <w:rFonts w:ascii="Arial" w:hAnsi="Arial" w:cs="Arial"/>
          <w:color w:val="000000" w:themeColor="text1"/>
          <w:sz w:val="24"/>
          <w:szCs w:val="24"/>
          <w:lang w:val="bg-BG"/>
        </w:rPr>
      </w:pPr>
    </w:p>
    <w:p w:rsidR="00676490" w:rsidRPr="002A6862" w:rsidRDefault="00676490" w:rsidP="00C0764E">
      <w:pPr>
        <w:spacing w:after="0"/>
        <w:jc w:val="both"/>
        <w:rPr>
          <w:rFonts w:ascii="Arial" w:hAnsi="Arial" w:cs="Arial"/>
          <w:color w:val="000000" w:themeColor="text1"/>
          <w:sz w:val="28"/>
          <w:szCs w:val="24"/>
          <w:lang w:val="bg-BG"/>
        </w:rPr>
      </w:pPr>
      <w:r w:rsidRPr="002A6862">
        <w:rPr>
          <w:rFonts w:ascii="Arial" w:hAnsi="Arial" w:cs="Arial"/>
          <w:color w:val="000000" w:themeColor="text1"/>
          <w:sz w:val="24"/>
          <w:szCs w:val="24"/>
          <w:lang w:val="bg-BG"/>
        </w:rPr>
        <w:tab/>
      </w:r>
      <w:r w:rsidRPr="002A6862">
        <w:rPr>
          <w:rFonts w:ascii="Arial" w:hAnsi="Arial" w:cs="Arial"/>
          <w:color w:val="000000" w:themeColor="text1"/>
          <w:sz w:val="28"/>
          <w:szCs w:val="24"/>
          <w:lang w:val="bg-BG"/>
        </w:rPr>
        <w:t>Партньорства:</w:t>
      </w:r>
    </w:p>
    <w:p w:rsidR="002A6862" w:rsidRPr="002A6862" w:rsidRDefault="002A6862" w:rsidP="00C0764E">
      <w:pPr>
        <w:spacing w:after="0"/>
        <w:jc w:val="both"/>
        <w:rPr>
          <w:rFonts w:ascii="Arial" w:hAnsi="Arial" w:cs="Arial"/>
          <w:color w:val="000000" w:themeColor="text1"/>
          <w:sz w:val="28"/>
          <w:szCs w:val="24"/>
          <w:lang w:val="bg-BG"/>
        </w:rPr>
      </w:pPr>
    </w:p>
    <w:p w:rsidR="00646934" w:rsidRPr="002A6862" w:rsidRDefault="00DD5D2F" w:rsidP="00C0764E">
      <w:pPr>
        <w:spacing w:after="0"/>
        <w:jc w:val="both"/>
        <w:rPr>
          <w:rFonts w:ascii="Arial" w:hAnsi="Arial" w:cs="Arial"/>
          <w:sz w:val="24"/>
          <w:szCs w:val="24"/>
          <w:lang w:val="bg-BG"/>
        </w:rPr>
      </w:pPr>
      <w:r w:rsidRPr="002A6862">
        <w:rPr>
          <w:rFonts w:ascii="Arial" w:hAnsi="Arial" w:cs="Arial"/>
          <w:color w:val="000000" w:themeColor="text1"/>
          <w:sz w:val="24"/>
          <w:szCs w:val="24"/>
          <w:lang w:val="bg-BG"/>
        </w:rPr>
        <w:tab/>
        <w:t>Основни партньори на НЧ „Добри Люцканов – 1912” с. Васил Друмев са: Кметско наместничество;</w:t>
      </w:r>
      <w:r w:rsidR="002A6862">
        <w:rPr>
          <w:rFonts w:ascii="Arial" w:hAnsi="Arial" w:cs="Arial"/>
          <w:color w:val="000000" w:themeColor="text1"/>
          <w:sz w:val="24"/>
          <w:szCs w:val="24"/>
          <w:lang w:val="bg-BG"/>
        </w:rPr>
        <w:t xml:space="preserve"> Община Шумен,</w:t>
      </w:r>
      <w:r w:rsidRPr="002A6862">
        <w:rPr>
          <w:rFonts w:ascii="Arial" w:hAnsi="Arial" w:cs="Arial"/>
          <w:color w:val="000000" w:themeColor="text1"/>
          <w:sz w:val="24"/>
          <w:szCs w:val="24"/>
          <w:lang w:val="bg-BG"/>
        </w:rPr>
        <w:t xml:space="preserve"> </w:t>
      </w:r>
      <w:r w:rsidRPr="002A6862">
        <w:rPr>
          <w:rFonts w:ascii="Arial" w:hAnsi="Arial" w:cs="Arial"/>
          <w:sz w:val="24"/>
          <w:szCs w:val="24"/>
          <w:lang w:val="bg-BG"/>
        </w:rPr>
        <w:t>НЧ</w:t>
      </w:r>
      <w:r w:rsidR="005539CB" w:rsidRPr="002A6862">
        <w:rPr>
          <w:rFonts w:ascii="Arial" w:hAnsi="Arial" w:cs="Arial"/>
          <w:sz w:val="24"/>
          <w:szCs w:val="24"/>
          <w:lang w:val="bg-BG"/>
        </w:rPr>
        <w:t xml:space="preserve"> „Уилям </w:t>
      </w:r>
      <w:proofErr w:type="spellStart"/>
      <w:r w:rsidR="005539CB" w:rsidRPr="002A6862">
        <w:rPr>
          <w:rFonts w:ascii="Arial" w:hAnsi="Arial" w:cs="Arial"/>
          <w:sz w:val="24"/>
          <w:szCs w:val="24"/>
          <w:lang w:val="bg-BG"/>
        </w:rPr>
        <w:t>Сароян</w:t>
      </w:r>
      <w:proofErr w:type="spellEnd"/>
      <w:r w:rsidR="005539CB" w:rsidRPr="002A6862">
        <w:rPr>
          <w:rFonts w:ascii="Arial" w:hAnsi="Arial" w:cs="Arial"/>
          <w:sz w:val="24"/>
          <w:szCs w:val="24"/>
          <w:lang w:val="bg-BG"/>
        </w:rPr>
        <w:t xml:space="preserve"> – 2016”,</w:t>
      </w:r>
      <w:r w:rsidRPr="002A6862">
        <w:rPr>
          <w:rFonts w:ascii="Arial" w:hAnsi="Arial" w:cs="Arial"/>
          <w:sz w:val="24"/>
          <w:szCs w:val="24"/>
          <w:lang w:val="bg-BG"/>
        </w:rPr>
        <w:t>ДГ „Звънче” гр. Шумен; местния бизнес.</w:t>
      </w:r>
    </w:p>
    <w:p w:rsidR="00E1659F" w:rsidRPr="002A6862" w:rsidRDefault="00DD5D2F" w:rsidP="00C0764E">
      <w:pPr>
        <w:spacing w:after="0"/>
        <w:jc w:val="both"/>
        <w:rPr>
          <w:rFonts w:ascii="Arial" w:hAnsi="Arial" w:cs="Arial"/>
          <w:sz w:val="24"/>
          <w:szCs w:val="24"/>
          <w:lang w:val="bg-BG"/>
        </w:rPr>
      </w:pPr>
      <w:r w:rsidRPr="002A6862">
        <w:rPr>
          <w:rFonts w:ascii="Arial" w:hAnsi="Arial" w:cs="Arial"/>
          <w:sz w:val="24"/>
          <w:szCs w:val="24"/>
          <w:lang w:val="bg-BG"/>
        </w:rPr>
        <w:tab/>
      </w:r>
      <w:r w:rsidR="00E1659F" w:rsidRPr="002A6862">
        <w:rPr>
          <w:rFonts w:ascii="Arial" w:hAnsi="Arial" w:cs="Arial"/>
          <w:sz w:val="24"/>
          <w:szCs w:val="24"/>
          <w:lang w:val="bg-BG"/>
        </w:rPr>
        <w:t xml:space="preserve">Уважаеми читалищни членове, </w:t>
      </w:r>
    </w:p>
    <w:p w:rsidR="005F65F2" w:rsidRPr="002A6862" w:rsidRDefault="00DD5D2F" w:rsidP="00E1659F">
      <w:pPr>
        <w:spacing w:after="0"/>
        <w:ind w:firstLine="720"/>
        <w:jc w:val="both"/>
        <w:rPr>
          <w:rFonts w:ascii="Arial" w:hAnsi="Arial" w:cs="Arial"/>
          <w:sz w:val="24"/>
          <w:szCs w:val="24"/>
          <w:lang w:val="bg-BG"/>
        </w:rPr>
      </w:pPr>
      <w:r w:rsidRPr="002A6862">
        <w:rPr>
          <w:rFonts w:ascii="Arial" w:hAnsi="Arial" w:cs="Arial"/>
          <w:sz w:val="24"/>
          <w:szCs w:val="24"/>
          <w:lang w:val="bg-BG"/>
        </w:rPr>
        <w:t xml:space="preserve">Представихме Ви отчета на НЧ „Добри Люцканов – 1912” за изминалата 2021 год. Тук е бита и традицията, тук е иновацията, защото читалището е извоюван авторитетен културен институт, готов да приеме предизвикателствата на утрешния </w:t>
      </w:r>
      <w:r w:rsidRPr="002A6862">
        <w:rPr>
          <w:rFonts w:ascii="Arial" w:hAnsi="Arial" w:cs="Arial"/>
          <w:sz w:val="24"/>
          <w:szCs w:val="24"/>
          <w:lang w:val="bg-BG"/>
        </w:rPr>
        <w:lastRenderedPageBreak/>
        <w:t>ден, да откликне отговорно и се справи със сериозни теми, с една единствена цел – да работим в нормални условия, да бъдем здрави, да бъдем креативни и направим делника по</w:t>
      </w:r>
      <w:r w:rsidR="005F65F2" w:rsidRPr="002A6862">
        <w:rPr>
          <w:rFonts w:ascii="Arial" w:hAnsi="Arial" w:cs="Arial"/>
          <w:sz w:val="24"/>
          <w:szCs w:val="24"/>
          <w:lang w:val="bg-BG"/>
        </w:rPr>
        <w:t xml:space="preserve"> красив.</w:t>
      </w:r>
    </w:p>
    <w:p w:rsidR="005F65F2" w:rsidRPr="002A6862" w:rsidRDefault="005F65F2" w:rsidP="00C0764E">
      <w:pPr>
        <w:spacing w:after="0"/>
        <w:jc w:val="both"/>
        <w:rPr>
          <w:rFonts w:ascii="Arial" w:hAnsi="Arial" w:cs="Arial"/>
          <w:sz w:val="24"/>
          <w:szCs w:val="24"/>
          <w:lang w:val="bg-BG"/>
        </w:rPr>
      </w:pPr>
      <w:r w:rsidRPr="002A6862">
        <w:rPr>
          <w:rFonts w:ascii="Arial" w:hAnsi="Arial" w:cs="Arial"/>
          <w:sz w:val="24"/>
          <w:szCs w:val="24"/>
          <w:lang w:val="bg-BG"/>
        </w:rPr>
        <w:tab/>
        <w:t>Зад изброените инициативи стои труда на служителите на читалището и обществената подкрепа на членовете на читалището и неговото ръководство. Работихме и продължаваме да работим с ясното съзнание, че изкискванията към културните институти в страната с всеки изминат ден стават все по големи и отговорни. Надяваме се, че нашето читалище ще продължи да отговаря на очакванията на местната общност, да е притегателен център за задоволяване на духовните потребности на живущите.</w:t>
      </w:r>
    </w:p>
    <w:p w:rsidR="005F65F2" w:rsidRPr="002A6862" w:rsidRDefault="005F65F2" w:rsidP="00C0764E">
      <w:pPr>
        <w:spacing w:after="0"/>
        <w:jc w:val="both"/>
        <w:rPr>
          <w:rFonts w:ascii="Arial" w:hAnsi="Arial" w:cs="Arial"/>
          <w:sz w:val="24"/>
          <w:szCs w:val="24"/>
          <w:lang w:val="bg-BG"/>
        </w:rPr>
      </w:pPr>
      <w:r w:rsidRPr="002A6862">
        <w:rPr>
          <w:rFonts w:ascii="Arial" w:hAnsi="Arial" w:cs="Arial"/>
          <w:sz w:val="24"/>
          <w:szCs w:val="24"/>
          <w:lang w:val="bg-BG"/>
        </w:rPr>
        <w:tab/>
        <w:t>Тази година е юбилейна. Ние стартирахме юбилейната година с откриване  на Стъпалата на знанието.</w:t>
      </w:r>
    </w:p>
    <w:p w:rsidR="00E1659F" w:rsidRPr="002A6862" w:rsidRDefault="00E1659F" w:rsidP="00E1659F">
      <w:pPr>
        <w:spacing w:after="0"/>
        <w:jc w:val="both"/>
        <w:rPr>
          <w:rFonts w:ascii="Arial" w:hAnsi="Arial" w:cs="Arial"/>
          <w:sz w:val="24"/>
          <w:szCs w:val="24"/>
          <w:lang w:val="bg-BG"/>
        </w:rPr>
      </w:pPr>
      <w:r w:rsidRPr="002A6862">
        <w:rPr>
          <w:rFonts w:ascii="Arial" w:hAnsi="Arial" w:cs="Arial"/>
          <w:sz w:val="24"/>
          <w:szCs w:val="24"/>
          <w:lang w:val="bg-BG"/>
        </w:rPr>
        <w:tab/>
        <w:t xml:space="preserve">Да си пожелаем да бъдем здрави, да обединим всички сили заедно и отбележим по достойнство юбилея на читалището, да отправим благодарност към всички, които през годините са дали своя принос за изписване летописа на </w:t>
      </w:r>
    </w:p>
    <w:p w:rsidR="00E1659F" w:rsidRPr="002A6862" w:rsidRDefault="00E1659F" w:rsidP="00C0764E">
      <w:pPr>
        <w:spacing w:after="0"/>
        <w:jc w:val="both"/>
        <w:rPr>
          <w:rFonts w:ascii="Arial" w:hAnsi="Arial" w:cs="Arial"/>
          <w:sz w:val="24"/>
          <w:szCs w:val="24"/>
          <w:lang w:val="bg-BG"/>
        </w:rPr>
      </w:pPr>
      <w:r w:rsidRPr="002A6862">
        <w:rPr>
          <w:rFonts w:ascii="Arial" w:hAnsi="Arial" w:cs="Arial"/>
          <w:sz w:val="24"/>
          <w:szCs w:val="24"/>
          <w:lang w:val="bg-BG"/>
        </w:rPr>
        <w:t>Народно читалище „Добри Люцканов – 1912”!</w:t>
      </w:r>
    </w:p>
    <w:p w:rsidR="00E1659F" w:rsidRPr="002A6862" w:rsidRDefault="00E1659F" w:rsidP="00C0764E">
      <w:pPr>
        <w:spacing w:after="0"/>
        <w:jc w:val="both"/>
        <w:rPr>
          <w:rFonts w:ascii="Arial" w:hAnsi="Arial" w:cs="Arial"/>
          <w:sz w:val="24"/>
          <w:szCs w:val="24"/>
          <w:lang w:val="bg-BG"/>
        </w:rPr>
      </w:pPr>
      <w:r w:rsidRPr="002A6862">
        <w:rPr>
          <w:rFonts w:ascii="Arial" w:hAnsi="Arial" w:cs="Arial"/>
          <w:sz w:val="24"/>
          <w:szCs w:val="24"/>
          <w:lang w:val="bg-BG"/>
        </w:rPr>
        <w:t xml:space="preserve"> </w:t>
      </w:r>
    </w:p>
    <w:p w:rsidR="005539CB" w:rsidRPr="002A6862" w:rsidRDefault="005F65F2" w:rsidP="00C0764E">
      <w:pPr>
        <w:spacing w:after="0"/>
        <w:jc w:val="both"/>
        <w:rPr>
          <w:rFonts w:ascii="Arial" w:hAnsi="Arial" w:cs="Arial"/>
          <w:sz w:val="24"/>
          <w:szCs w:val="24"/>
          <w:lang w:val="bg-BG"/>
        </w:rPr>
      </w:pPr>
      <w:r w:rsidRPr="002A6862">
        <w:rPr>
          <w:rFonts w:ascii="Arial" w:hAnsi="Arial" w:cs="Arial"/>
          <w:sz w:val="24"/>
          <w:szCs w:val="24"/>
          <w:lang w:val="bg-BG"/>
        </w:rPr>
        <w:tab/>
      </w:r>
    </w:p>
    <w:p w:rsidR="002A6862" w:rsidRDefault="002A6862" w:rsidP="00C0764E">
      <w:pPr>
        <w:spacing w:after="0"/>
        <w:jc w:val="both"/>
        <w:rPr>
          <w:rFonts w:ascii="Arial" w:hAnsi="Arial" w:cs="Arial"/>
          <w:sz w:val="24"/>
          <w:szCs w:val="24"/>
          <w:lang w:val="bg-BG"/>
        </w:rPr>
      </w:pPr>
    </w:p>
    <w:p w:rsidR="002A6862" w:rsidRDefault="002A6862" w:rsidP="00C0764E">
      <w:pPr>
        <w:spacing w:after="0"/>
        <w:jc w:val="both"/>
        <w:rPr>
          <w:rFonts w:ascii="Arial" w:hAnsi="Arial" w:cs="Arial"/>
          <w:sz w:val="24"/>
          <w:szCs w:val="24"/>
          <w:lang w:val="bg-BG"/>
        </w:rPr>
      </w:pPr>
    </w:p>
    <w:p w:rsidR="002A6862" w:rsidRDefault="002A6862" w:rsidP="00C0764E">
      <w:pPr>
        <w:spacing w:after="0"/>
        <w:jc w:val="both"/>
        <w:rPr>
          <w:rFonts w:ascii="Arial" w:hAnsi="Arial" w:cs="Arial"/>
          <w:sz w:val="24"/>
          <w:szCs w:val="24"/>
          <w:lang w:val="bg-BG"/>
        </w:rPr>
      </w:pPr>
    </w:p>
    <w:p w:rsidR="002A6862" w:rsidRDefault="002A6862" w:rsidP="00C0764E">
      <w:pPr>
        <w:spacing w:after="0"/>
        <w:jc w:val="both"/>
        <w:rPr>
          <w:rFonts w:ascii="Arial" w:hAnsi="Arial" w:cs="Arial"/>
          <w:sz w:val="24"/>
          <w:szCs w:val="24"/>
          <w:lang w:val="bg-BG"/>
        </w:rPr>
      </w:pPr>
    </w:p>
    <w:p w:rsidR="005539CB" w:rsidRPr="002A6862" w:rsidRDefault="005539CB" w:rsidP="00C0764E">
      <w:pPr>
        <w:spacing w:after="0"/>
        <w:jc w:val="both"/>
        <w:rPr>
          <w:rFonts w:ascii="Arial" w:hAnsi="Arial" w:cs="Arial"/>
          <w:sz w:val="24"/>
          <w:szCs w:val="24"/>
          <w:lang w:val="bg-BG"/>
        </w:rPr>
      </w:pPr>
      <w:r w:rsidRPr="002A6862">
        <w:rPr>
          <w:rFonts w:ascii="Arial" w:hAnsi="Arial" w:cs="Arial"/>
          <w:sz w:val="24"/>
          <w:szCs w:val="24"/>
          <w:lang w:val="bg-BG"/>
        </w:rPr>
        <w:t>Председател:</w:t>
      </w:r>
    </w:p>
    <w:p w:rsidR="005539CB" w:rsidRPr="002A6862" w:rsidRDefault="005539CB" w:rsidP="00C0764E">
      <w:pPr>
        <w:spacing w:after="0"/>
        <w:jc w:val="both"/>
        <w:rPr>
          <w:rFonts w:ascii="Arial" w:hAnsi="Arial" w:cs="Arial"/>
          <w:color w:val="000000" w:themeColor="text1"/>
          <w:sz w:val="24"/>
          <w:szCs w:val="24"/>
          <w:lang w:val="bg-BG"/>
        </w:rPr>
      </w:pPr>
      <w:r w:rsidRPr="002A6862">
        <w:rPr>
          <w:rFonts w:ascii="Arial" w:hAnsi="Arial" w:cs="Arial"/>
          <w:sz w:val="24"/>
          <w:szCs w:val="24"/>
          <w:lang w:val="bg-BG"/>
        </w:rPr>
        <w:t>Деница Спасова</w:t>
      </w:r>
    </w:p>
    <w:p w:rsidR="00676490" w:rsidRPr="002A6862" w:rsidRDefault="00676490" w:rsidP="00C0764E">
      <w:pPr>
        <w:spacing w:after="0"/>
        <w:jc w:val="both"/>
        <w:rPr>
          <w:rFonts w:ascii="Arial" w:hAnsi="Arial" w:cs="Arial"/>
          <w:color w:val="000000" w:themeColor="text1"/>
          <w:sz w:val="24"/>
          <w:szCs w:val="24"/>
          <w:lang w:val="bg-BG"/>
        </w:rPr>
      </w:pPr>
    </w:p>
    <w:p w:rsidR="006F6BCC" w:rsidRPr="002A6862" w:rsidRDefault="006F6BCC" w:rsidP="00C0764E">
      <w:pPr>
        <w:spacing w:after="0"/>
        <w:jc w:val="both"/>
        <w:rPr>
          <w:rFonts w:ascii="Arial" w:hAnsi="Arial" w:cs="Arial"/>
          <w:color w:val="000000" w:themeColor="text1"/>
          <w:sz w:val="24"/>
          <w:szCs w:val="24"/>
          <w:lang w:val="bg-BG"/>
        </w:rPr>
      </w:pPr>
    </w:p>
    <w:p w:rsidR="006F6BCC" w:rsidRPr="002A6862" w:rsidRDefault="006F6BCC" w:rsidP="00C0764E">
      <w:pPr>
        <w:spacing w:after="0"/>
        <w:jc w:val="both"/>
        <w:rPr>
          <w:rFonts w:ascii="Arial" w:hAnsi="Arial" w:cs="Arial"/>
          <w:color w:val="000000" w:themeColor="text1"/>
          <w:sz w:val="24"/>
          <w:szCs w:val="24"/>
          <w:lang w:val="bg-BG"/>
        </w:rPr>
      </w:pPr>
    </w:p>
    <w:p w:rsidR="00465C70" w:rsidRPr="002A6862" w:rsidRDefault="00465C70" w:rsidP="00C0764E">
      <w:pPr>
        <w:pStyle w:val="a6"/>
        <w:shd w:val="clear" w:color="auto" w:fill="FFFFFF"/>
        <w:spacing w:after="0"/>
        <w:ind w:left="851"/>
        <w:jc w:val="both"/>
        <w:rPr>
          <w:rFonts w:ascii="Arial" w:hAnsi="Arial" w:cs="Arial"/>
          <w:sz w:val="24"/>
          <w:szCs w:val="24"/>
          <w:lang w:val="bg-BG"/>
        </w:rPr>
      </w:pPr>
    </w:p>
    <w:p w:rsidR="005C17E8" w:rsidRPr="002A6862" w:rsidRDefault="005C17E8" w:rsidP="00C0764E">
      <w:pPr>
        <w:pStyle w:val="a6"/>
        <w:shd w:val="clear" w:color="auto" w:fill="FFFFFF"/>
        <w:spacing w:after="0" w:line="240" w:lineRule="auto"/>
        <w:ind w:left="851"/>
        <w:jc w:val="both"/>
        <w:rPr>
          <w:rFonts w:ascii="Arial" w:hAnsi="Arial" w:cs="Arial"/>
          <w:sz w:val="24"/>
          <w:szCs w:val="24"/>
          <w:lang w:val="bg-BG"/>
        </w:rPr>
      </w:pPr>
    </w:p>
    <w:p w:rsidR="005C17E8" w:rsidRDefault="005C17E8"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Default="0007450B" w:rsidP="00C0764E">
      <w:pPr>
        <w:pStyle w:val="a6"/>
        <w:shd w:val="clear" w:color="auto" w:fill="FFFFFF"/>
        <w:spacing w:after="0" w:line="240" w:lineRule="auto"/>
        <w:ind w:left="851"/>
        <w:jc w:val="both"/>
        <w:rPr>
          <w:rFonts w:ascii="Arial" w:hAnsi="Arial" w:cs="Arial"/>
          <w:sz w:val="24"/>
          <w:szCs w:val="24"/>
        </w:rPr>
      </w:pPr>
    </w:p>
    <w:p w:rsidR="0007450B" w:rsidRPr="0007450B" w:rsidRDefault="0007450B" w:rsidP="00C0764E">
      <w:pPr>
        <w:pStyle w:val="a6"/>
        <w:shd w:val="clear" w:color="auto" w:fill="FFFFFF"/>
        <w:spacing w:after="0" w:line="240" w:lineRule="auto"/>
        <w:ind w:left="851"/>
        <w:jc w:val="both"/>
        <w:rPr>
          <w:rFonts w:ascii="Arial" w:hAnsi="Arial" w:cs="Arial"/>
          <w:sz w:val="24"/>
          <w:szCs w:val="24"/>
        </w:rPr>
      </w:pPr>
      <w:r w:rsidRPr="0007450B">
        <w:rPr>
          <w:rFonts w:ascii="Arial" w:hAnsi="Arial" w:cs="Arial"/>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594.4pt" o:ole="">
            <v:imagedata r:id="rId14" o:title=""/>
          </v:shape>
          <o:OLEObject Type="Embed" ProgID="AcroExch.Document.11" ShapeID="_x0000_i1025" DrawAspect="Content" ObjectID="_1707649155" r:id="rId15"/>
        </w:object>
      </w:r>
    </w:p>
    <w:sectPr w:rsidR="0007450B" w:rsidRPr="0007450B" w:rsidSect="00C5469F">
      <w:footerReference w:type="default" r:id="rId16"/>
      <w:pgSz w:w="12240" w:h="15840"/>
      <w:pgMar w:top="993" w:right="118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D7" w:rsidRDefault="003D10D7" w:rsidP="0007450B">
      <w:pPr>
        <w:spacing w:after="0" w:line="240" w:lineRule="auto"/>
      </w:pPr>
      <w:r>
        <w:separator/>
      </w:r>
    </w:p>
  </w:endnote>
  <w:endnote w:type="continuationSeparator" w:id="0">
    <w:p w:rsidR="003D10D7" w:rsidRDefault="003D10D7" w:rsidP="0007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1178"/>
      <w:docPartObj>
        <w:docPartGallery w:val="Page Numbers (Bottom of Page)"/>
        <w:docPartUnique/>
      </w:docPartObj>
    </w:sdtPr>
    <w:sdtContent>
      <w:p w:rsidR="0007450B" w:rsidRDefault="0007450B">
        <w:pPr>
          <w:pStyle w:val="a9"/>
          <w:jc w:val="right"/>
        </w:pPr>
        <w:fldSimple w:instr=" PAGE   \* MERGEFORMAT ">
          <w:r>
            <w:rPr>
              <w:noProof/>
            </w:rPr>
            <w:t>10</w:t>
          </w:r>
        </w:fldSimple>
      </w:p>
    </w:sdtContent>
  </w:sdt>
  <w:p w:rsidR="0007450B" w:rsidRDefault="000745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D7" w:rsidRDefault="003D10D7" w:rsidP="0007450B">
      <w:pPr>
        <w:spacing w:after="0" w:line="240" w:lineRule="auto"/>
      </w:pPr>
      <w:r>
        <w:separator/>
      </w:r>
    </w:p>
  </w:footnote>
  <w:footnote w:type="continuationSeparator" w:id="0">
    <w:p w:rsidR="003D10D7" w:rsidRDefault="003D10D7" w:rsidP="0007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7B4"/>
    <w:multiLevelType w:val="hybridMultilevel"/>
    <w:tmpl w:val="B810E9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7204C"/>
    <w:multiLevelType w:val="hybridMultilevel"/>
    <w:tmpl w:val="1EAE41E0"/>
    <w:lvl w:ilvl="0" w:tplc="2D66F28A">
      <w:start w:val="1"/>
      <w:numFmt w:val="decimal"/>
      <w:lvlText w:val="%1."/>
      <w:lvlJc w:val="left"/>
      <w:pPr>
        <w:ind w:left="1185" w:hanging="360"/>
      </w:pPr>
      <w:rPr>
        <w:rFonts w:hint="default"/>
        <w:b w:val="0"/>
        <w:sz w:val="28"/>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320E7EF2"/>
    <w:multiLevelType w:val="hybridMultilevel"/>
    <w:tmpl w:val="C0D8BAE8"/>
    <w:lvl w:ilvl="0" w:tplc="C974DA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82D10"/>
    <w:multiLevelType w:val="singleLevel"/>
    <w:tmpl w:val="7F429D1C"/>
    <w:lvl w:ilvl="0">
      <w:start w:val="4"/>
      <w:numFmt w:val="bullet"/>
      <w:lvlText w:val="-"/>
      <w:lvlJc w:val="left"/>
      <w:pPr>
        <w:tabs>
          <w:tab w:val="num" w:pos="360"/>
        </w:tabs>
        <w:ind w:left="360" w:hanging="360"/>
      </w:pPr>
      <w:rPr>
        <w:rFonts w:ascii="Times New Roman" w:hAnsi="Times New Roman" w:cs="Times New Roman" w:hint="default"/>
        <w:color w:val="000000"/>
      </w:rPr>
    </w:lvl>
  </w:abstractNum>
  <w:abstractNum w:abstractNumId="4">
    <w:nsid w:val="51CC414D"/>
    <w:multiLevelType w:val="hybridMultilevel"/>
    <w:tmpl w:val="F1A63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E04DC"/>
    <w:multiLevelType w:val="hybridMultilevel"/>
    <w:tmpl w:val="266A11E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FE6316"/>
    <w:multiLevelType w:val="hybridMultilevel"/>
    <w:tmpl w:val="EFFC2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625CB"/>
    <w:multiLevelType w:val="hybridMultilevel"/>
    <w:tmpl w:val="7C960D04"/>
    <w:lvl w:ilvl="0" w:tplc="24449AC8">
      <w:start w:val="1"/>
      <w:numFmt w:val="decimal"/>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6D077A9C"/>
    <w:multiLevelType w:val="hybridMultilevel"/>
    <w:tmpl w:val="98824176"/>
    <w:lvl w:ilvl="0" w:tplc="E26C05C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26EFB"/>
    <w:multiLevelType w:val="hybridMultilevel"/>
    <w:tmpl w:val="2B526F9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89FC0462">
      <w:numFmt w:val="bullet"/>
      <w:lvlText w:val="-"/>
      <w:lvlJc w:val="left"/>
      <w:pPr>
        <w:ind w:left="2160" w:hanging="360"/>
      </w:pPr>
      <w:rPr>
        <w:rFonts w:ascii="Candara" w:eastAsiaTheme="minorHAnsi" w:hAnsi="Candar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F6D31"/>
    <w:multiLevelType w:val="hybridMultilevel"/>
    <w:tmpl w:val="7CEA7E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AF5C50"/>
    <w:multiLevelType w:val="hybridMultilevel"/>
    <w:tmpl w:val="48789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C1EEF"/>
    <w:multiLevelType w:val="hybridMultilevel"/>
    <w:tmpl w:val="890067BE"/>
    <w:lvl w:ilvl="0" w:tplc="85684EE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59A8"/>
    <w:multiLevelType w:val="hybridMultilevel"/>
    <w:tmpl w:val="7728C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1"/>
  </w:num>
  <w:num w:numId="6">
    <w:abstractNumId w:val="6"/>
  </w:num>
  <w:num w:numId="7">
    <w:abstractNumId w:val="9"/>
  </w:num>
  <w:num w:numId="8">
    <w:abstractNumId w:val="10"/>
  </w:num>
  <w:num w:numId="9">
    <w:abstractNumId w:val="5"/>
  </w:num>
  <w:num w:numId="10">
    <w:abstractNumId w:val="3"/>
  </w:num>
  <w:num w:numId="11">
    <w:abstractNumId w:val="2"/>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5F3FAA"/>
    <w:rsid w:val="000221E0"/>
    <w:rsid w:val="00025BD3"/>
    <w:rsid w:val="00030728"/>
    <w:rsid w:val="0007450B"/>
    <w:rsid w:val="00097834"/>
    <w:rsid w:val="000A6597"/>
    <w:rsid w:val="000B5C4F"/>
    <w:rsid w:val="00114850"/>
    <w:rsid w:val="0015412D"/>
    <w:rsid w:val="001A4C2B"/>
    <w:rsid w:val="001D650F"/>
    <w:rsid w:val="001E1751"/>
    <w:rsid w:val="001F729A"/>
    <w:rsid w:val="002252CD"/>
    <w:rsid w:val="00233080"/>
    <w:rsid w:val="00251EB5"/>
    <w:rsid w:val="00263D37"/>
    <w:rsid w:val="0028680F"/>
    <w:rsid w:val="002A6862"/>
    <w:rsid w:val="002D2D89"/>
    <w:rsid w:val="002D7187"/>
    <w:rsid w:val="002E14C8"/>
    <w:rsid w:val="0034241D"/>
    <w:rsid w:val="003611BE"/>
    <w:rsid w:val="003801D0"/>
    <w:rsid w:val="003B0B22"/>
    <w:rsid w:val="003D10D7"/>
    <w:rsid w:val="00451D0F"/>
    <w:rsid w:val="00465C70"/>
    <w:rsid w:val="004A4D51"/>
    <w:rsid w:val="004C066C"/>
    <w:rsid w:val="004D740E"/>
    <w:rsid w:val="004E3192"/>
    <w:rsid w:val="004F24A0"/>
    <w:rsid w:val="005539CB"/>
    <w:rsid w:val="005A6049"/>
    <w:rsid w:val="005C094F"/>
    <w:rsid w:val="005C17E8"/>
    <w:rsid w:val="005F3FAA"/>
    <w:rsid w:val="005F65F2"/>
    <w:rsid w:val="0064393C"/>
    <w:rsid w:val="006445C2"/>
    <w:rsid w:val="00646934"/>
    <w:rsid w:val="00664C99"/>
    <w:rsid w:val="00676490"/>
    <w:rsid w:val="006D3073"/>
    <w:rsid w:val="006F6BCC"/>
    <w:rsid w:val="007016D5"/>
    <w:rsid w:val="00731912"/>
    <w:rsid w:val="00763E38"/>
    <w:rsid w:val="00791623"/>
    <w:rsid w:val="007C5931"/>
    <w:rsid w:val="00807D5B"/>
    <w:rsid w:val="00826904"/>
    <w:rsid w:val="0086217D"/>
    <w:rsid w:val="008C297F"/>
    <w:rsid w:val="008D78BF"/>
    <w:rsid w:val="008E6BA7"/>
    <w:rsid w:val="00954ED7"/>
    <w:rsid w:val="00973F6A"/>
    <w:rsid w:val="009D3082"/>
    <w:rsid w:val="009F58CA"/>
    <w:rsid w:val="00A03ED0"/>
    <w:rsid w:val="00A16A31"/>
    <w:rsid w:val="00A6406E"/>
    <w:rsid w:val="00A658A1"/>
    <w:rsid w:val="00A8652F"/>
    <w:rsid w:val="00AA5EE0"/>
    <w:rsid w:val="00B06E21"/>
    <w:rsid w:val="00B70F3A"/>
    <w:rsid w:val="00B954DB"/>
    <w:rsid w:val="00BA1B59"/>
    <w:rsid w:val="00BA43E8"/>
    <w:rsid w:val="00C0764E"/>
    <w:rsid w:val="00C341A7"/>
    <w:rsid w:val="00C36DFE"/>
    <w:rsid w:val="00C5469F"/>
    <w:rsid w:val="00C90405"/>
    <w:rsid w:val="00CC0293"/>
    <w:rsid w:val="00D2127A"/>
    <w:rsid w:val="00D70CB4"/>
    <w:rsid w:val="00DD5D2F"/>
    <w:rsid w:val="00E1659F"/>
    <w:rsid w:val="00E217B2"/>
    <w:rsid w:val="00E27C77"/>
    <w:rsid w:val="00E56529"/>
    <w:rsid w:val="00EA68B4"/>
    <w:rsid w:val="00F0417C"/>
    <w:rsid w:val="00F40D7E"/>
    <w:rsid w:val="00F86137"/>
    <w:rsid w:val="00F91009"/>
    <w:rsid w:val="00FD7FAC"/>
    <w:rsid w:val="00FF3A88"/>
    <w:rsid w:val="00FF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3">
    <w:name w:val="Medium Shading 1 Accent 3"/>
    <w:basedOn w:val="a1"/>
    <w:uiPriority w:val="63"/>
    <w:rsid w:val="005F3FA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3">
    <w:name w:val="Table Grid"/>
    <w:basedOn w:val="a1"/>
    <w:uiPriority w:val="59"/>
    <w:rsid w:val="005F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652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652F"/>
    <w:rPr>
      <w:rFonts w:ascii="Tahoma" w:hAnsi="Tahoma" w:cs="Tahoma"/>
      <w:sz w:val="16"/>
      <w:szCs w:val="16"/>
    </w:rPr>
  </w:style>
  <w:style w:type="paragraph" w:styleId="a6">
    <w:name w:val="List Paragraph"/>
    <w:basedOn w:val="a"/>
    <w:uiPriority w:val="34"/>
    <w:qFormat/>
    <w:rsid w:val="00826904"/>
    <w:pPr>
      <w:ind w:left="720"/>
      <w:contextualSpacing/>
    </w:pPr>
  </w:style>
  <w:style w:type="table" w:styleId="-3">
    <w:name w:val="Light Shading Accent 3"/>
    <w:basedOn w:val="a1"/>
    <w:uiPriority w:val="60"/>
    <w:rsid w:val="00E27C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E27C7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Grid 2 Accent 3"/>
    <w:basedOn w:val="a1"/>
    <w:uiPriority w:val="68"/>
    <w:rsid w:val="00E27C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30">
    <w:name w:val="Medium Grid 1 Accent 3"/>
    <w:basedOn w:val="a1"/>
    <w:uiPriority w:val="67"/>
    <w:rsid w:val="00B954D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1">
    <w:name w:val="Light List Accent 3"/>
    <w:basedOn w:val="a1"/>
    <w:uiPriority w:val="61"/>
    <w:rsid w:val="00FD7FA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1">
    <w:name w:val="Medium List 1 Accent 3"/>
    <w:basedOn w:val="a1"/>
    <w:uiPriority w:val="65"/>
    <w:rsid w:val="00FD7FA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Colorful Grid Accent 3"/>
    <w:basedOn w:val="a1"/>
    <w:uiPriority w:val="73"/>
    <w:rsid w:val="00FD7FA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header"/>
    <w:basedOn w:val="a"/>
    <w:link w:val="a8"/>
    <w:uiPriority w:val="99"/>
    <w:semiHidden/>
    <w:unhideWhenUsed/>
    <w:rsid w:val="0007450B"/>
    <w:pPr>
      <w:tabs>
        <w:tab w:val="center" w:pos="4703"/>
        <w:tab w:val="right" w:pos="9406"/>
      </w:tabs>
      <w:spacing w:after="0" w:line="240" w:lineRule="auto"/>
    </w:pPr>
  </w:style>
  <w:style w:type="character" w:customStyle="1" w:styleId="a8">
    <w:name w:val="Горен колонтитул Знак"/>
    <w:basedOn w:val="a0"/>
    <w:link w:val="a7"/>
    <w:uiPriority w:val="99"/>
    <w:semiHidden/>
    <w:rsid w:val="0007450B"/>
  </w:style>
  <w:style w:type="paragraph" w:styleId="a9">
    <w:name w:val="footer"/>
    <w:basedOn w:val="a"/>
    <w:link w:val="aa"/>
    <w:uiPriority w:val="99"/>
    <w:unhideWhenUsed/>
    <w:rsid w:val="0007450B"/>
    <w:pPr>
      <w:tabs>
        <w:tab w:val="center" w:pos="4703"/>
        <w:tab w:val="right" w:pos="9406"/>
      </w:tabs>
      <w:spacing w:after="0" w:line="240" w:lineRule="auto"/>
    </w:pPr>
  </w:style>
  <w:style w:type="character" w:customStyle="1" w:styleId="aa">
    <w:name w:val="Долен колонтитул Знак"/>
    <w:basedOn w:val="a0"/>
    <w:link w:val="a9"/>
    <w:uiPriority w:val="99"/>
    <w:rsid w:val="000745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8488-715F-4E35-9D00-4555E92A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Pages>
  <Words>2157</Words>
  <Characters>12297</Characters>
  <Application>Microsoft Office Word</Application>
  <DocSecurity>0</DocSecurity>
  <Lines>102</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2022-01-27T06:45:00Z</dcterms:created>
  <dcterms:modified xsi:type="dcterms:W3CDTF">2022-03-01T12:13:00Z</dcterms:modified>
</cp:coreProperties>
</file>